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72" w:rsidRPr="00C03B72" w:rsidRDefault="00C03B72" w:rsidP="00C03B72">
      <w:pPr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附件</w:t>
      </w:r>
      <w:r w:rsidR="003630E5">
        <w:rPr>
          <w:rFonts w:ascii="仿宋" w:eastAsia="仿宋" w:hAnsi="仿宋"/>
          <w:sz w:val="32"/>
          <w:szCs w:val="32"/>
        </w:rPr>
        <w:t>1</w:t>
      </w:r>
    </w:p>
    <w:p w:rsidR="00C03B72" w:rsidRPr="00C03B72" w:rsidRDefault="00C03B72" w:rsidP="00C03B72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C03B72">
        <w:rPr>
          <w:rFonts w:ascii="宋体" w:eastAsia="宋体" w:hAnsi="宋体"/>
          <w:b/>
          <w:bCs/>
          <w:sz w:val="36"/>
          <w:szCs w:val="36"/>
        </w:rPr>
        <w:t>2026 CSI2* 天</w:t>
      </w:r>
      <w:proofErr w:type="gramStart"/>
      <w:r w:rsidRPr="00C03B72">
        <w:rPr>
          <w:rFonts w:ascii="宋体" w:eastAsia="宋体" w:hAnsi="宋体"/>
          <w:b/>
          <w:bCs/>
          <w:sz w:val="36"/>
          <w:szCs w:val="36"/>
        </w:rPr>
        <w:t>星调良国际</w:t>
      </w:r>
      <w:proofErr w:type="gramEnd"/>
      <w:r w:rsidRPr="00C03B72">
        <w:rPr>
          <w:rFonts w:ascii="宋体" w:eastAsia="宋体" w:hAnsi="宋体"/>
          <w:b/>
          <w:bCs/>
          <w:sz w:val="36"/>
          <w:szCs w:val="36"/>
        </w:rPr>
        <w:t>马术挑战赛</w:t>
      </w:r>
    </w:p>
    <w:p w:rsidR="00C03B72" w:rsidRPr="00C03B72" w:rsidRDefault="00C03B72" w:rsidP="00C03B72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C03B72">
        <w:rPr>
          <w:rFonts w:ascii="宋体" w:eastAsia="宋体" w:hAnsi="宋体" w:hint="eastAsia"/>
          <w:b/>
          <w:bCs/>
          <w:sz w:val="36"/>
          <w:szCs w:val="36"/>
        </w:rPr>
        <w:t>竞赛规程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一、主办单位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中国马术协会</w:t>
      </w:r>
    </w:p>
    <w:p w:rsidR="00C03B72" w:rsidRPr="00C03B72" w:rsidRDefault="00C03B72" w:rsidP="00C03B72">
      <w:pPr>
        <w:ind w:firstLine="642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二、承办单位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C03B72">
        <w:rPr>
          <w:rFonts w:ascii="仿宋" w:eastAsia="仿宋" w:hAnsi="仿宋" w:hint="eastAsia"/>
          <w:sz w:val="32"/>
          <w:szCs w:val="32"/>
        </w:rPr>
        <w:t>天星调良马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术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三、竞赛日期和地点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2026年9月3日-6日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北京天</w:t>
      </w:r>
      <w:proofErr w:type="gramStart"/>
      <w:r w:rsidRPr="00C03B72">
        <w:rPr>
          <w:rFonts w:ascii="仿宋" w:eastAsia="仿宋" w:hAnsi="仿宋" w:hint="eastAsia"/>
          <w:sz w:val="32"/>
          <w:szCs w:val="32"/>
        </w:rPr>
        <w:t>星调良国际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马术俱乐部</w:t>
      </w:r>
    </w:p>
    <w:p w:rsidR="00C03B72" w:rsidRPr="00C03B72" w:rsidRDefault="00C03B72" w:rsidP="00C03B72">
      <w:pPr>
        <w:ind w:firstLine="642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四、参赛单位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</w:t>
      </w:r>
      <w:r w:rsidRPr="00C03B72">
        <w:rPr>
          <w:rFonts w:ascii="仿宋" w:eastAsia="仿宋" w:hAnsi="仿宋"/>
          <w:sz w:val="32"/>
          <w:szCs w:val="32"/>
        </w:rPr>
        <w:t xml:space="preserve"> 2026年度中国马术协会注册骑手、2026年度国际马术联合会注册骑手。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（二）中国马术协会邀请的有关国家和地区协会。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五、竞赛项目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（一）大奖赛级别：</w:t>
      </w:r>
      <w:r w:rsidRPr="00C03B72">
        <w:rPr>
          <w:rFonts w:ascii="仿宋" w:eastAsia="仿宋" w:hAnsi="仿宋"/>
          <w:sz w:val="32"/>
          <w:szCs w:val="32"/>
        </w:rPr>
        <w:t>1.40米及1.45米级别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</w:t>
      </w:r>
      <w:r w:rsidRPr="00C03B72">
        <w:rPr>
          <w:rFonts w:ascii="仿宋" w:eastAsia="仿宋" w:hAnsi="仿宋"/>
          <w:sz w:val="32"/>
          <w:szCs w:val="32"/>
        </w:rPr>
        <w:t>1.30米级别一轮+即时附加赛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（三）</w:t>
      </w:r>
      <w:r w:rsidRPr="00C03B72">
        <w:rPr>
          <w:rFonts w:ascii="仿宋" w:eastAsia="仿宋" w:hAnsi="仿宋"/>
          <w:sz w:val="32"/>
          <w:szCs w:val="32"/>
        </w:rPr>
        <w:t>1.25米级别团体赛一轮争时赛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（四）</w:t>
      </w:r>
      <w:r w:rsidRPr="00C03B72">
        <w:rPr>
          <w:rFonts w:ascii="仿宋" w:eastAsia="仿宋" w:hAnsi="仿宋"/>
          <w:sz w:val="32"/>
          <w:szCs w:val="32"/>
        </w:rPr>
        <w:t>1.20米级别个人赛一轮+即时附加赛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（五）</w:t>
      </w:r>
      <w:r w:rsidRPr="00C03B72">
        <w:rPr>
          <w:rFonts w:ascii="仿宋" w:eastAsia="仿宋" w:hAnsi="仿宋"/>
          <w:sz w:val="32"/>
          <w:szCs w:val="32"/>
        </w:rPr>
        <w:t>1.15米级别个人赛一轮争时赛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（六）</w:t>
      </w:r>
      <w:r w:rsidRPr="00C03B72">
        <w:rPr>
          <w:rFonts w:ascii="仿宋" w:eastAsia="仿宋" w:hAnsi="仿宋"/>
          <w:sz w:val="32"/>
          <w:szCs w:val="32"/>
        </w:rPr>
        <w:t>1.10米级别个人赛一轮争时赛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（七）</w:t>
      </w:r>
      <w:r w:rsidRPr="00C03B72">
        <w:rPr>
          <w:rFonts w:ascii="仿宋" w:eastAsia="仿宋" w:hAnsi="仿宋"/>
          <w:sz w:val="32"/>
          <w:szCs w:val="32"/>
        </w:rPr>
        <w:t>1.00米级别个人赛特殊两段赛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lastRenderedPageBreak/>
        <w:t>（八）</w:t>
      </w:r>
      <w:r w:rsidRPr="00C03B72">
        <w:rPr>
          <w:rFonts w:ascii="仿宋" w:eastAsia="仿宋" w:hAnsi="仿宋"/>
          <w:sz w:val="32"/>
          <w:szCs w:val="32"/>
        </w:rPr>
        <w:t>0.90米级别个人赛特殊两段赛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（九）</w:t>
      </w:r>
      <w:r w:rsidRPr="00C03B72">
        <w:rPr>
          <w:rFonts w:ascii="仿宋" w:eastAsia="仿宋" w:hAnsi="仿宋"/>
          <w:sz w:val="32"/>
          <w:szCs w:val="32"/>
        </w:rPr>
        <w:t>0.60米级别个人赛双边贴时赛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*备注：高度表述为每个级别的最高高度，不代表全场障碍高度。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六、竞赛日程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赛程初稿请参见附件</w:t>
      </w:r>
      <w:r w:rsidRPr="00C03B72">
        <w:rPr>
          <w:rFonts w:ascii="仿宋" w:eastAsia="仿宋" w:hAnsi="仿宋"/>
          <w:sz w:val="32"/>
          <w:szCs w:val="32"/>
        </w:rPr>
        <w:t>2，</w:t>
      </w:r>
      <w:proofErr w:type="gramStart"/>
      <w:r w:rsidRPr="00C03B72">
        <w:rPr>
          <w:rFonts w:ascii="仿宋" w:eastAsia="仿宋" w:hAnsi="仿宋"/>
          <w:sz w:val="32"/>
          <w:szCs w:val="32"/>
        </w:rPr>
        <w:t>最终版</w:t>
      </w:r>
      <w:proofErr w:type="gramEnd"/>
      <w:r w:rsidRPr="00C03B72">
        <w:rPr>
          <w:rFonts w:ascii="仿宋" w:eastAsia="仿宋" w:hAnsi="仿宋"/>
          <w:sz w:val="32"/>
          <w:szCs w:val="32"/>
        </w:rPr>
        <w:t>赛程将在报名截止后，并综合考虑竞赛当日天气情况，于赛前另行公布。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C03B72">
        <w:rPr>
          <w:rFonts w:ascii="仿宋" w:eastAsia="仿宋" w:hAnsi="仿宋" w:hint="eastAsia"/>
          <w:b/>
          <w:bCs/>
          <w:sz w:val="32"/>
          <w:szCs w:val="32"/>
        </w:rPr>
        <w:t>七、参赛资格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（一）报名资格</w:t>
      </w:r>
    </w:p>
    <w:p w:rsidR="00C03B72" w:rsidRPr="00C03B72" w:rsidRDefault="00C03B72" w:rsidP="00C03B72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1.所有参赛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应完成中国马术协会（CEA）2026年度注册手续；1.45米、1.40米、1.30米、1.25米、1.20米级别骑手需完成国际马术联合会（FEI）2026年度注册手续获得FEI ID。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2.所有参赛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均须符合中国马术协会骑手分级规则2025版的参赛级别规定。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3.参赛骑手不分性别</w:t>
      </w:r>
    </w:p>
    <w:p w:rsidR="00C03B72" w:rsidRPr="00C03B72" w:rsidRDefault="0091530B" w:rsidP="0091530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 w:rsidR="00C03B72" w:rsidRPr="00C03B72">
        <w:rPr>
          <w:rFonts w:ascii="仿宋" w:eastAsia="仿宋" w:hAnsi="仿宋"/>
          <w:sz w:val="32"/>
          <w:szCs w:val="32"/>
        </w:rPr>
        <w:t>1.45米级别参赛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须年满16周岁（2010年及以前出生）；1.40米级别参赛运动员须年满14周岁（2012年及以前出生）；1.30米、1.25米、1.20米级别参赛运动员须年满12周岁（2014年及以前出生）；1.15米及以下级别参赛运动员须年满7周岁（2019年及以前出生）。</w:t>
      </w:r>
      <w:bookmarkStart w:id="0" w:name="_GoBack"/>
      <w:bookmarkEnd w:id="0"/>
    </w:p>
    <w:p w:rsidR="00C03B72" w:rsidRPr="00C03B72" w:rsidRDefault="0091530B" w:rsidP="0091530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C03B72" w:rsidRPr="00C03B72">
        <w:rPr>
          <w:rFonts w:ascii="仿宋" w:eastAsia="仿宋" w:hAnsi="仿宋"/>
          <w:sz w:val="32"/>
          <w:szCs w:val="32"/>
        </w:rPr>
        <w:t>.国际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如参加需在中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马协小程序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报名同时还需由</w:t>
      </w:r>
      <w:r w:rsidR="00C03B72" w:rsidRPr="00C03B72">
        <w:rPr>
          <w:rFonts w:ascii="仿宋" w:eastAsia="仿宋" w:hAnsi="仿宋"/>
          <w:sz w:val="32"/>
          <w:szCs w:val="32"/>
        </w:rPr>
        <w:lastRenderedPageBreak/>
        <w:t>所属国家或地区协会在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国际马联系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统（FEI entry system）提交报名。</w:t>
      </w:r>
    </w:p>
    <w:p w:rsidR="00C03B72" w:rsidRPr="00C03B72" w:rsidRDefault="0091530B" w:rsidP="0091530B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C03B72" w:rsidRPr="00C03B72">
        <w:rPr>
          <w:rFonts w:ascii="仿宋" w:eastAsia="仿宋" w:hAnsi="仿宋"/>
          <w:sz w:val="32"/>
          <w:szCs w:val="32"/>
        </w:rPr>
        <w:t>.中国马术协会审核报名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资格，并将中国籍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报名统一录入到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联线上报名系统（FEI Entry System）。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（二）马匹报名资格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1.各单位自带马匹参赛，</w:t>
      </w:r>
      <w:proofErr w:type="gramStart"/>
      <w:r w:rsidRPr="00C03B72">
        <w:rPr>
          <w:rFonts w:ascii="仿宋" w:eastAsia="仿宋" w:hAnsi="仿宋"/>
          <w:sz w:val="32"/>
          <w:szCs w:val="32"/>
        </w:rPr>
        <w:t>马龄须</w:t>
      </w:r>
      <w:proofErr w:type="gramEnd"/>
      <w:r w:rsidRPr="00C03B72">
        <w:rPr>
          <w:rFonts w:ascii="仿宋" w:eastAsia="仿宋" w:hAnsi="仿宋"/>
          <w:sz w:val="32"/>
          <w:szCs w:val="32"/>
        </w:rPr>
        <w:t>为6岁及以上（2020年及以前出生）。其中大奖赛级别（1.45米、1.40米）</w:t>
      </w:r>
      <w:proofErr w:type="gramStart"/>
      <w:r w:rsidRPr="00C03B72">
        <w:rPr>
          <w:rFonts w:ascii="仿宋" w:eastAsia="仿宋" w:hAnsi="仿宋"/>
          <w:sz w:val="32"/>
          <w:szCs w:val="32"/>
        </w:rPr>
        <w:t>马龄须</w:t>
      </w:r>
      <w:proofErr w:type="gramEnd"/>
      <w:r w:rsidRPr="00C03B72">
        <w:rPr>
          <w:rFonts w:ascii="仿宋" w:eastAsia="仿宋" w:hAnsi="仿宋"/>
          <w:sz w:val="32"/>
          <w:szCs w:val="32"/>
        </w:rPr>
        <w:t>在7岁以上(2019年及以前出生)。所有参赛马匹须具有中马协颁发的马匹护照，并完成中马协2026年度注册。1.45米、1.40米、1.30米、1.25米、1.20米级别参赛马匹须同时完成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联2026年度注册并获得FEI ID方可报名。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2.参赛马匹在赛前按规则要求进行验马，未参加或未</w:t>
      </w:r>
      <w:proofErr w:type="gramStart"/>
      <w:r w:rsidRPr="00C03B72">
        <w:rPr>
          <w:rFonts w:ascii="仿宋" w:eastAsia="仿宋" w:hAnsi="仿宋"/>
          <w:sz w:val="32"/>
          <w:szCs w:val="32"/>
        </w:rPr>
        <w:t>通过验马的</w:t>
      </w:r>
      <w:proofErr w:type="gramEnd"/>
      <w:r w:rsidRPr="00C03B72">
        <w:rPr>
          <w:rFonts w:ascii="仿宋" w:eastAsia="仿宋" w:hAnsi="仿宋"/>
          <w:sz w:val="32"/>
          <w:szCs w:val="32"/>
        </w:rPr>
        <w:t>马匹不得参加比赛。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3.每位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限报4匹马参赛，每个级别每位</w:t>
      </w:r>
      <w:r w:rsidR="004A1B77">
        <w:rPr>
          <w:rFonts w:ascii="仿宋" w:eastAsia="仿宋" w:hAnsi="仿宋"/>
          <w:sz w:val="32"/>
          <w:szCs w:val="32"/>
        </w:rPr>
        <w:t>骑手</w:t>
      </w:r>
      <w:proofErr w:type="gramStart"/>
      <w:r w:rsidRPr="00C03B72">
        <w:rPr>
          <w:rFonts w:ascii="仿宋" w:eastAsia="仿宋" w:hAnsi="仿宋"/>
          <w:sz w:val="32"/>
          <w:szCs w:val="32"/>
        </w:rPr>
        <w:t>最多报</w:t>
      </w:r>
      <w:proofErr w:type="gramEnd"/>
      <w:r w:rsidRPr="00C03B72">
        <w:rPr>
          <w:rFonts w:ascii="仿宋" w:eastAsia="仿宋" w:hAnsi="仿宋"/>
          <w:sz w:val="32"/>
          <w:szCs w:val="32"/>
        </w:rPr>
        <w:t>2匹马参赛（例外:</w:t>
      </w:r>
      <w:proofErr w:type="gramStart"/>
      <w:r w:rsidRPr="00C03B72">
        <w:rPr>
          <w:rFonts w:ascii="仿宋" w:eastAsia="仿宋" w:hAnsi="仿宋"/>
          <w:sz w:val="32"/>
          <w:szCs w:val="32"/>
        </w:rPr>
        <w:t>天星调良马</w:t>
      </w:r>
      <w:proofErr w:type="gramEnd"/>
      <w:r w:rsidRPr="00C03B72">
        <w:rPr>
          <w:rFonts w:ascii="仿宋" w:eastAsia="仿宋" w:hAnsi="仿宋"/>
          <w:sz w:val="32"/>
          <w:szCs w:val="32"/>
        </w:rPr>
        <w:t>术大奖赛</w:t>
      </w:r>
      <w:r w:rsidR="0086204C">
        <w:rPr>
          <w:rFonts w:ascii="仿宋" w:eastAsia="仿宋" w:hAnsi="仿宋" w:hint="eastAsia"/>
          <w:sz w:val="32"/>
          <w:szCs w:val="32"/>
        </w:rPr>
        <w:t>如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人数超过50人，</w:t>
      </w:r>
      <w:r w:rsidR="0086204C">
        <w:rPr>
          <w:rFonts w:ascii="仿宋" w:eastAsia="仿宋" w:hAnsi="仿宋" w:hint="eastAsia"/>
          <w:sz w:val="32"/>
          <w:szCs w:val="32"/>
        </w:rPr>
        <w:t>则</w:t>
      </w:r>
      <w:r w:rsidRPr="00C03B72">
        <w:rPr>
          <w:rFonts w:ascii="仿宋" w:eastAsia="仿宋" w:hAnsi="仿宋"/>
          <w:sz w:val="32"/>
          <w:szCs w:val="32"/>
        </w:rPr>
        <w:t>每人限报1匹马参赛</w:t>
      </w:r>
      <w:r w:rsidR="0086204C">
        <w:rPr>
          <w:rFonts w:ascii="仿宋" w:eastAsia="仿宋" w:hAnsi="仿宋" w:hint="eastAsia"/>
          <w:sz w:val="32"/>
          <w:szCs w:val="32"/>
        </w:rPr>
        <w:t>。</w:t>
      </w:r>
      <w:r w:rsidR="0086204C" w:rsidRPr="00C03B72">
        <w:rPr>
          <w:rFonts w:ascii="仿宋" w:eastAsia="仿宋" w:hAnsi="仿宋"/>
          <w:sz w:val="32"/>
          <w:szCs w:val="32"/>
        </w:rPr>
        <w:t>1.25米级别团体赛</w:t>
      </w:r>
      <w:r w:rsidR="0086204C">
        <w:rPr>
          <w:rFonts w:ascii="仿宋" w:eastAsia="仿宋" w:hAnsi="仿宋" w:hint="eastAsia"/>
          <w:sz w:val="32"/>
          <w:szCs w:val="32"/>
        </w:rPr>
        <w:t>每人限报1匹马</w:t>
      </w:r>
      <w:r w:rsidRPr="00C03B72">
        <w:rPr>
          <w:rFonts w:ascii="仿宋" w:eastAsia="仿宋" w:hAnsi="仿宋"/>
          <w:sz w:val="32"/>
          <w:szCs w:val="32"/>
        </w:rPr>
        <w:t>），并均计取成绩，参赛马匹只能由同一名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骑乘。参加FEI级别的马匹不可兼项CEA级别。0.60米、0.90米、1.00米级别每匹马每天可上场两次，其他级别每匹马每天只能出场一次。随队人员限</w:t>
      </w:r>
      <w:proofErr w:type="gramStart"/>
      <w:r w:rsidRPr="00C03B72">
        <w:rPr>
          <w:rFonts w:ascii="仿宋" w:eastAsia="仿宋" w:hAnsi="仿宋"/>
          <w:sz w:val="32"/>
          <w:szCs w:val="32"/>
        </w:rPr>
        <w:t>报领队</w:t>
      </w:r>
      <w:proofErr w:type="gramEnd"/>
      <w:r w:rsidRPr="00C03B72">
        <w:rPr>
          <w:rFonts w:ascii="仿宋" w:eastAsia="仿宋" w:hAnsi="仿宋"/>
          <w:sz w:val="32"/>
          <w:szCs w:val="32"/>
        </w:rPr>
        <w:t>1人，教练1人，工作人员3人，马主人数不超过参赛马匹数。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4.1.45米级别大奖赛最多允许100对人马组合参赛，须</w:t>
      </w:r>
      <w:r w:rsidRPr="00C03B72">
        <w:rPr>
          <w:rFonts w:ascii="仿宋" w:eastAsia="仿宋" w:hAnsi="仿宋"/>
          <w:sz w:val="32"/>
          <w:szCs w:val="32"/>
        </w:rPr>
        <w:lastRenderedPageBreak/>
        <w:t>参加</w:t>
      </w:r>
      <w:proofErr w:type="gramStart"/>
      <w:r w:rsidRPr="00C03B72">
        <w:rPr>
          <w:rFonts w:ascii="仿宋" w:eastAsia="仿宋" w:hAnsi="仿宋"/>
          <w:sz w:val="32"/>
          <w:szCs w:val="32"/>
        </w:rPr>
        <w:t>并完赛</w:t>
      </w:r>
      <w:proofErr w:type="gramEnd"/>
      <w:r w:rsidRPr="00C03B72">
        <w:rPr>
          <w:rFonts w:ascii="仿宋" w:eastAsia="仿宋" w:hAnsi="仿宋"/>
          <w:sz w:val="32"/>
          <w:szCs w:val="32"/>
        </w:rPr>
        <w:t>1.40米级别资格赛。若大奖赛参赛人马组合未超出50对，则每位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可报名2匹已取得大奖赛参赛资格的马匹参赛；</w:t>
      </w:r>
      <w:proofErr w:type="gramStart"/>
      <w:r w:rsidRPr="00C03B72">
        <w:rPr>
          <w:rFonts w:ascii="仿宋" w:eastAsia="仿宋" w:hAnsi="仿宋"/>
          <w:sz w:val="32"/>
          <w:szCs w:val="32"/>
        </w:rPr>
        <w:t>若参</w:t>
      </w:r>
      <w:proofErr w:type="gramEnd"/>
      <w:r w:rsidRPr="00C03B72">
        <w:rPr>
          <w:rFonts w:ascii="仿宋" w:eastAsia="仿宋" w:hAnsi="仿宋"/>
          <w:sz w:val="32"/>
          <w:szCs w:val="32"/>
        </w:rPr>
        <w:t>赛人马组合超过50对，则每位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限报1匹已取得大奖赛参赛资格的马匹参赛。1.40米级别</w:t>
      </w:r>
      <w:proofErr w:type="gramStart"/>
      <w:r w:rsidRPr="00C03B72">
        <w:rPr>
          <w:rFonts w:ascii="仿宋" w:eastAsia="仿宋" w:hAnsi="仿宋"/>
          <w:sz w:val="32"/>
          <w:szCs w:val="32"/>
        </w:rPr>
        <w:t>未完赛</w:t>
      </w:r>
      <w:proofErr w:type="gramEnd"/>
      <w:r w:rsidRPr="00C03B72">
        <w:rPr>
          <w:rFonts w:ascii="仿宋" w:eastAsia="仿宋" w:hAnsi="仿宋"/>
          <w:sz w:val="32"/>
          <w:szCs w:val="32"/>
        </w:rPr>
        <w:t>的人马组合可选择参加1.30米级别比赛，不再增设费用。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5.参赛</w:t>
      </w:r>
      <w:proofErr w:type="gramStart"/>
      <w:r w:rsidRPr="00C03B72">
        <w:rPr>
          <w:rFonts w:ascii="仿宋" w:eastAsia="仿宋" w:hAnsi="仿宋"/>
          <w:sz w:val="32"/>
          <w:szCs w:val="32"/>
        </w:rPr>
        <w:t>马匹赴赛区</w:t>
      </w:r>
      <w:proofErr w:type="gramEnd"/>
      <w:r w:rsidRPr="00C03B72">
        <w:rPr>
          <w:rFonts w:ascii="仿宋" w:eastAsia="仿宋" w:hAnsi="仿宋"/>
          <w:sz w:val="32"/>
          <w:szCs w:val="32"/>
        </w:rPr>
        <w:t>前须办理相关检疫手续，并由所在地、县级兽医站出具检疫合格证明，随马匹到赛区时递交承办单位。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6.根据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联兽医规章2025版，马匹健康要求已于2022年1月1日在全球范围内推出：</w:t>
      </w:r>
    </w:p>
    <w:p w:rsidR="00C03B72" w:rsidRPr="00C03B72" w:rsidRDefault="00BD7CBC" w:rsidP="00BD7CBC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C03B72" w:rsidRPr="00C03B72">
        <w:rPr>
          <w:rFonts w:ascii="仿宋" w:eastAsia="仿宋" w:hAnsi="仿宋"/>
          <w:sz w:val="32"/>
          <w:szCs w:val="32"/>
        </w:rPr>
        <w:t xml:space="preserve">参加FEI赛事的马匹，自抵达赛场前三天起至赛事期间，每匹马每天需测量两次体温并每日上传FEII </w:t>
      </w:r>
      <w:proofErr w:type="spellStart"/>
      <w:r w:rsidR="00C03B72" w:rsidRPr="00C03B72">
        <w:rPr>
          <w:rFonts w:ascii="仿宋" w:eastAsia="仿宋" w:hAnsi="仿宋"/>
          <w:sz w:val="32"/>
          <w:szCs w:val="32"/>
        </w:rPr>
        <w:t>HorseApp</w:t>
      </w:r>
      <w:proofErr w:type="spellEnd"/>
      <w:r w:rsidR="00C03B72" w:rsidRPr="00C03B72">
        <w:rPr>
          <w:rFonts w:ascii="仿宋" w:eastAsia="仿宋" w:hAnsi="仿宋"/>
          <w:sz w:val="32"/>
          <w:szCs w:val="32"/>
        </w:rPr>
        <w:t>（</w:t>
      </w:r>
      <w:proofErr w:type="spellStart"/>
      <w:r w:rsidR="00C03B72" w:rsidRPr="00C03B72">
        <w:rPr>
          <w:rFonts w:ascii="仿宋" w:eastAsia="仿宋" w:hAnsi="仿宋"/>
          <w:sz w:val="32"/>
          <w:szCs w:val="32"/>
        </w:rPr>
        <w:t>FEIIHorseApp</w:t>
      </w:r>
      <w:proofErr w:type="spellEnd"/>
      <w:r w:rsidR="00C03B72" w:rsidRPr="00C03B72">
        <w:rPr>
          <w:rFonts w:ascii="仿宋" w:eastAsia="仿宋" w:hAnsi="仿宋"/>
          <w:sz w:val="32"/>
          <w:szCs w:val="32"/>
        </w:rPr>
        <w:t>体温记录指南见附件</w:t>
      </w:r>
      <w:r w:rsidR="0091530B">
        <w:rPr>
          <w:rFonts w:ascii="仿宋" w:eastAsia="仿宋" w:hAnsi="仿宋"/>
          <w:sz w:val="32"/>
          <w:szCs w:val="32"/>
        </w:rPr>
        <w:t>8</w:t>
      </w:r>
      <w:r w:rsidR="00C03B72" w:rsidRPr="00C03B72">
        <w:rPr>
          <w:rFonts w:ascii="仿宋" w:eastAsia="仿宋" w:hAnsi="仿宋"/>
          <w:sz w:val="32"/>
          <w:szCs w:val="32"/>
        </w:rPr>
        <w:t>：2-5页）；</w:t>
      </w:r>
    </w:p>
    <w:p w:rsidR="00C03B72" w:rsidRPr="00C03B72" w:rsidRDefault="00BD7CBC" w:rsidP="00BD7CBC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C03B72" w:rsidRPr="00C03B72">
        <w:rPr>
          <w:rFonts w:ascii="仿宋" w:eastAsia="仿宋" w:hAnsi="仿宋"/>
          <w:sz w:val="32"/>
          <w:szCs w:val="32"/>
        </w:rPr>
        <w:t>参加FEI赛事的所有马匹需填写FEI马匹健康自我鉴定表（见附件</w:t>
      </w:r>
      <w:r w:rsidR="0091530B">
        <w:rPr>
          <w:rFonts w:ascii="仿宋" w:eastAsia="仿宋" w:hAnsi="仿宋"/>
          <w:sz w:val="32"/>
          <w:szCs w:val="32"/>
        </w:rPr>
        <w:t>8</w:t>
      </w:r>
      <w:r w:rsidR="00C03B72" w:rsidRPr="00C03B72">
        <w:rPr>
          <w:rFonts w:ascii="仿宋" w:eastAsia="仿宋" w:hAnsi="仿宋"/>
          <w:sz w:val="32"/>
          <w:szCs w:val="32"/>
        </w:rPr>
        <w:t>：6-8页）；</w:t>
      </w:r>
    </w:p>
    <w:p w:rsidR="00C03B72" w:rsidRPr="00C03B72" w:rsidRDefault="00BD7CBC" w:rsidP="00BD7CBC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C03B72" w:rsidRPr="00C03B72">
        <w:rPr>
          <w:rFonts w:ascii="仿宋" w:eastAsia="仿宋" w:hAnsi="仿宋"/>
          <w:sz w:val="32"/>
          <w:szCs w:val="32"/>
        </w:rPr>
        <w:t>除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马匹护照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 xml:space="preserve">外，马流感疫苗接种将强制记录在FEI </w:t>
      </w:r>
      <w:proofErr w:type="spellStart"/>
      <w:r w:rsidR="00C03B72" w:rsidRPr="00C03B72">
        <w:rPr>
          <w:rFonts w:ascii="仿宋" w:eastAsia="仿宋" w:hAnsi="仿宋"/>
          <w:sz w:val="32"/>
          <w:szCs w:val="32"/>
        </w:rPr>
        <w:t>HorseApp</w:t>
      </w:r>
      <w:proofErr w:type="spellEnd"/>
      <w:r w:rsidR="00C03B72" w:rsidRPr="00C03B72">
        <w:rPr>
          <w:rFonts w:ascii="仿宋" w:eastAsia="仿宋" w:hAnsi="仿宋"/>
          <w:sz w:val="32"/>
          <w:szCs w:val="32"/>
        </w:rPr>
        <w:t>上。</w:t>
      </w:r>
    </w:p>
    <w:p w:rsidR="00C03B72" w:rsidRPr="0091530B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7.中国马术协会审核报名马匹资格，并统一录入到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联线上报名系统（FEI Entry System）。</w:t>
      </w:r>
    </w:p>
    <w:p w:rsidR="00C03B72" w:rsidRPr="0091530B" w:rsidRDefault="00C03B72" w:rsidP="0091530B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91530B">
        <w:rPr>
          <w:rFonts w:ascii="仿宋" w:eastAsia="仿宋" w:hAnsi="仿宋" w:hint="eastAsia"/>
          <w:b/>
          <w:bCs/>
          <w:sz w:val="32"/>
          <w:szCs w:val="32"/>
        </w:rPr>
        <w:t>八、竞赛办法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（一）比赛采用下列规则：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C03B72">
        <w:rPr>
          <w:rFonts w:ascii="仿宋" w:eastAsia="仿宋" w:hAnsi="仿宋" w:hint="eastAsia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联章程</w:t>
      </w:r>
      <w:r w:rsidRPr="00C03B72">
        <w:rPr>
          <w:rFonts w:ascii="仿宋" w:eastAsia="仿宋" w:hAnsi="仿宋"/>
          <w:sz w:val="32"/>
          <w:szCs w:val="32"/>
        </w:rPr>
        <w:t>25版，2025 年 11月7日起执行。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C03B72">
        <w:rPr>
          <w:rFonts w:ascii="仿宋" w:eastAsia="仿宋" w:hAnsi="仿宋" w:hint="eastAsia"/>
          <w:sz w:val="32"/>
          <w:szCs w:val="32"/>
        </w:rPr>
        <w:lastRenderedPageBreak/>
        <w:t>国际马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联总则</w:t>
      </w:r>
      <w:r w:rsidRPr="00C03B72">
        <w:rPr>
          <w:rFonts w:ascii="仿宋" w:eastAsia="仿宋" w:hAnsi="仿宋"/>
          <w:sz w:val="32"/>
          <w:szCs w:val="32"/>
        </w:rPr>
        <w:t>24版，2026 年1月1日起执行。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C03B72">
        <w:rPr>
          <w:rFonts w:ascii="仿宋" w:eastAsia="仿宋" w:hAnsi="仿宋" w:hint="eastAsia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联场地障碍规则</w:t>
      </w:r>
      <w:r w:rsidRPr="00C03B72">
        <w:rPr>
          <w:rFonts w:ascii="仿宋" w:eastAsia="仿宋" w:hAnsi="仿宋"/>
          <w:sz w:val="32"/>
          <w:szCs w:val="32"/>
        </w:rPr>
        <w:t xml:space="preserve">28版，2026 年1月1日起执行。 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C03B72">
        <w:rPr>
          <w:rFonts w:ascii="仿宋" w:eastAsia="仿宋" w:hAnsi="仿宋" w:hint="eastAsia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联兽医规则</w:t>
      </w:r>
      <w:r w:rsidRPr="00C03B72">
        <w:rPr>
          <w:rFonts w:ascii="仿宋" w:eastAsia="仿宋" w:hAnsi="仿宋"/>
          <w:sz w:val="32"/>
          <w:szCs w:val="32"/>
        </w:rPr>
        <w:t>15版，2026 年1月1日起执行。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特殊修订条款的执行，以国际马术联合会和中国马术协会下发通知为准。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（二）比赛办法</w:t>
      </w:r>
    </w:p>
    <w:p w:rsidR="0091530B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1.大奖赛级别分为两场进行，两场单独记取成绩并分别颁发奖项，根据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联场地障碍规则处罚A表进行评判。</w:t>
      </w:r>
      <w:r w:rsidR="0091530B">
        <w:rPr>
          <w:rFonts w:ascii="仿宋" w:eastAsia="仿宋" w:hAnsi="仿宋" w:hint="eastAsia"/>
          <w:sz w:val="32"/>
          <w:szCs w:val="32"/>
        </w:rPr>
        <w:t xml:space="preserve"> </w:t>
      </w:r>
      <w:r w:rsidR="0091530B">
        <w:rPr>
          <w:rFonts w:ascii="仿宋" w:eastAsia="仿宋" w:hAnsi="仿宋"/>
          <w:sz w:val="32"/>
          <w:szCs w:val="32"/>
        </w:rPr>
        <w:t xml:space="preserve"> 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第一场为1.40米级别资格赛，行进速度为每分钟350米，比赛出场顺序由抽签决定。第一场比赛根据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联场地障碍规则220.2.1.1执行，无附加赛，罚分少者，名次列前，若罚分相同，则用时少者，名次列前。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第二场比赛为</w:t>
      </w:r>
      <w:r w:rsidRPr="00C03B72">
        <w:rPr>
          <w:rFonts w:ascii="仿宋" w:eastAsia="仿宋" w:hAnsi="仿宋"/>
          <w:sz w:val="32"/>
          <w:szCs w:val="32"/>
        </w:rPr>
        <w:t>1.45米级别一轮+附加赛，行进速度为每分钟375米，比赛出场顺序由抽签决定。根据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联场地障碍规则220.2.1.2执行，如果第一名出现罚分相同，则进行争时附加赛，附加赛罚分少者，名次列前，若附加赛罚分相同，用时少者，名次列前。其它名次根据罚分和时间排名。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*1.40米级别为1.45米级别大奖赛的资格赛，</w:t>
      </w:r>
      <w:proofErr w:type="gramStart"/>
      <w:r w:rsidRPr="00C03B72">
        <w:rPr>
          <w:rFonts w:ascii="仿宋" w:eastAsia="仿宋" w:hAnsi="仿宋"/>
          <w:sz w:val="32"/>
          <w:szCs w:val="32"/>
        </w:rPr>
        <w:t>完赛且</w:t>
      </w:r>
      <w:proofErr w:type="gramEnd"/>
      <w:r w:rsidRPr="00C03B72">
        <w:rPr>
          <w:rFonts w:ascii="仿宋" w:eastAsia="仿宋" w:hAnsi="仿宋"/>
          <w:sz w:val="32"/>
          <w:szCs w:val="32"/>
        </w:rPr>
        <w:t>符合年龄要求的人马组合有资格参加1.45米级别大奖赛。若遗憾淘汰或选择不参加大奖赛的人马组合，可选择参加 1.30米级别。当1.45米级别大奖赛最终参赛的人马组合不足50对时，1.40米资格赛完赛的人马组合均可进入1.45米</w:t>
      </w:r>
      <w:r w:rsidRPr="00C03B72">
        <w:rPr>
          <w:rFonts w:ascii="仿宋" w:eastAsia="仿宋" w:hAnsi="仿宋"/>
          <w:sz w:val="32"/>
          <w:szCs w:val="32"/>
        </w:rPr>
        <w:lastRenderedPageBreak/>
        <w:t>大奖赛争夺。</w:t>
      </w:r>
    </w:p>
    <w:p w:rsidR="0086204C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2.1.30米级别个人赛为一轮+即时附加赛，行进速度为每分钟350米，比赛出场顺序由电脑抽签决定。按照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 220.2.1.2+218.1.5 执行。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若</w:t>
      </w:r>
      <w:r w:rsidR="004A1B77">
        <w:rPr>
          <w:rFonts w:ascii="仿宋" w:eastAsia="仿宋" w:hAnsi="仿宋" w:hint="eastAsia"/>
          <w:sz w:val="32"/>
          <w:szCs w:val="32"/>
        </w:rPr>
        <w:t>骑手</w:t>
      </w:r>
      <w:r w:rsidRPr="00C03B72">
        <w:rPr>
          <w:rFonts w:ascii="仿宋" w:eastAsia="仿宋" w:hAnsi="仿宋" w:hint="eastAsia"/>
          <w:sz w:val="32"/>
          <w:szCs w:val="32"/>
        </w:rPr>
        <w:t>第一轮零罚分，裁判将再次敲铃，</w:t>
      </w:r>
      <w:r w:rsidR="004A1B77">
        <w:rPr>
          <w:rFonts w:ascii="仿宋" w:eastAsia="仿宋" w:hAnsi="仿宋" w:hint="eastAsia"/>
          <w:sz w:val="32"/>
          <w:szCs w:val="32"/>
        </w:rPr>
        <w:t>骑手</w:t>
      </w:r>
      <w:r w:rsidR="00A127A1">
        <w:rPr>
          <w:rFonts w:ascii="仿宋" w:eastAsia="仿宋" w:hAnsi="仿宋" w:hint="eastAsia"/>
          <w:sz w:val="32"/>
          <w:szCs w:val="32"/>
        </w:rPr>
        <w:t>须</w:t>
      </w:r>
      <w:r w:rsidRPr="00C03B72">
        <w:rPr>
          <w:rFonts w:ascii="仿宋" w:eastAsia="仿宋" w:hAnsi="仿宋" w:hint="eastAsia"/>
          <w:sz w:val="32"/>
          <w:szCs w:val="32"/>
        </w:rPr>
        <w:t>在</w:t>
      </w:r>
      <w:r w:rsidRPr="00C03B72">
        <w:rPr>
          <w:rFonts w:ascii="仿宋" w:eastAsia="仿宋" w:hAnsi="仿宋"/>
          <w:sz w:val="32"/>
          <w:szCs w:val="32"/>
        </w:rPr>
        <w:t>45秒之内直接进入即时附加赛，凡离开场地者视为放弃附加赛。附加赛争取时间，罚分少者，名次列前，若附加赛罚分相同</w:t>
      </w:r>
      <w:r w:rsidR="00A127A1">
        <w:rPr>
          <w:rFonts w:ascii="仿宋" w:eastAsia="仿宋" w:hAnsi="仿宋" w:hint="eastAsia"/>
          <w:sz w:val="32"/>
          <w:szCs w:val="32"/>
        </w:rPr>
        <w:t>，</w:t>
      </w:r>
      <w:r w:rsidRPr="00C03B72">
        <w:rPr>
          <w:rFonts w:ascii="仿宋" w:eastAsia="仿宋" w:hAnsi="仿宋"/>
          <w:sz w:val="32"/>
          <w:szCs w:val="32"/>
        </w:rPr>
        <w:t>则附加赛用时少者，名次列前。若第一轮无零罚分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，则无</w:t>
      </w:r>
      <w:r w:rsidR="004A1B77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需进入即时附加赛，按照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 220.2.1.1 执行，罚分少者，名次列前，若罚分相同，则用时少者，名次列前。骑手看路线时，需同时看附加赛路线，赛事组委会</w:t>
      </w:r>
      <w:proofErr w:type="gramStart"/>
      <w:r w:rsidRPr="00C03B72">
        <w:rPr>
          <w:rFonts w:ascii="仿宋" w:eastAsia="仿宋" w:hAnsi="仿宋"/>
          <w:sz w:val="32"/>
          <w:szCs w:val="32"/>
        </w:rPr>
        <w:t>不</w:t>
      </w:r>
      <w:proofErr w:type="gramEnd"/>
      <w:r w:rsidRPr="00C03B72">
        <w:rPr>
          <w:rFonts w:ascii="仿宋" w:eastAsia="仿宋" w:hAnsi="仿宋"/>
          <w:sz w:val="32"/>
          <w:szCs w:val="32"/>
        </w:rPr>
        <w:t>另安排时间走附加赛路线。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3.1.25米级别团体赛为一轮争时赛，行进速度为每分钟350米，团体赛队伍出场顺序由抽签决定。按照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联场地障碍规则220.2.1.1 执行，无附加赛。各队个人顺序由领队于抽签前申报至赛事秘书。每队限报3至4位骑手参赛，每位骑手限报</w:t>
      </w:r>
      <w:r w:rsidR="0091530B">
        <w:rPr>
          <w:rFonts w:ascii="仿宋" w:eastAsia="仿宋" w:hAnsi="仿宋"/>
          <w:sz w:val="32"/>
          <w:szCs w:val="32"/>
        </w:rPr>
        <w:t>1</w:t>
      </w:r>
      <w:r w:rsidRPr="00C03B72">
        <w:rPr>
          <w:rFonts w:ascii="仿宋" w:eastAsia="仿宋" w:hAnsi="仿宋"/>
          <w:sz w:val="32"/>
          <w:szCs w:val="32"/>
        </w:rPr>
        <w:t>匹马参赛。成绩取同队</w:t>
      </w:r>
      <w:r w:rsidR="00A127A1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3个最好成绩总和，罚分少者，名次列前，若罚分相同，则用时少者，名次列前，若罚分时间均相同，则名次并列。</w:t>
      </w:r>
    </w:p>
    <w:p w:rsidR="0091530B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/>
          <w:sz w:val="32"/>
          <w:szCs w:val="32"/>
        </w:rPr>
        <w:t>4.1.20米级别个人赛为</w:t>
      </w:r>
      <w:proofErr w:type="gramStart"/>
      <w:r w:rsidRPr="00C03B72">
        <w:rPr>
          <w:rFonts w:ascii="仿宋" w:eastAsia="仿宋" w:hAnsi="仿宋"/>
          <w:sz w:val="32"/>
          <w:szCs w:val="32"/>
        </w:rPr>
        <w:t>为</w:t>
      </w:r>
      <w:proofErr w:type="gramEnd"/>
      <w:r w:rsidRPr="00C03B72">
        <w:rPr>
          <w:rFonts w:ascii="仿宋" w:eastAsia="仿宋" w:hAnsi="仿宋"/>
          <w:sz w:val="32"/>
          <w:szCs w:val="32"/>
        </w:rPr>
        <w:t>一轮+即时附加赛，行进速度为每分钟350米，比赛出场顺序由电脑抽签决定。按照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联场地障碍规则220.2.1.2+218.1.5执行。每位骑手限报</w:t>
      </w:r>
      <w:r w:rsidRPr="00C03B72">
        <w:rPr>
          <w:rFonts w:ascii="仿宋" w:eastAsia="仿宋" w:hAnsi="仿宋"/>
          <w:sz w:val="32"/>
          <w:szCs w:val="32"/>
        </w:rPr>
        <w:lastRenderedPageBreak/>
        <w:t>2匹马参赛，2匹马均记取成绩。</w:t>
      </w:r>
    </w:p>
    <w:p w:rsidR="00C03B72" w:rsidRPr="00C03B72" w:rsidRDefault="00C03B72" w:rsidP="0091530B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若</w:t>
      </w:r>
      <w:r w:rsidR="00A127A1">
        <w:rPr>
          <w:rFonts w:ascii="仿宋" w:eastAsia="仿宋" w:hAnsi="仿宋" w:hint="eastAsia"/>
          <w:sz w:val="32"/>
          <w:szCs w:val="32"/>
        </w:rPr>
        <w:t>骑手</w:t>
      </w:r>
      <w:r w:rsidRPr="00C03B72">
        <w:rPr>
          <w:rFonts w:ascii="仿宋" w:eastAsia="仿宋" w:hAnsi="仿宋" w:hint="eastAsia"/>
          <w:sz w:val="32"/>
          <w:szCs w:val="32"/>
        </w:rPr>
        <w:t>第一轮零罚分，裁判将再次敲铃，</w:t>
      </w:r>
      <w:r w:rsidR="00A127A1">
        <w:rPr>
          <w:rFonts w:ascii="仿宋" w:eastAsia="仿宋" w:hAnsi="仿宋" w:hint="eastAsia"/>
          <w:sz w:val="32"/>
          <w:szCs w:val="32"/>
        </w:rPr>
        <w:t>骑手须</w:t>
      </w:r>
      <w:r w:rsidRPr="00C03B72">
        <w:rPr>
          <w:rFonts w:ascii="仿宋" w:eastAsia="仿宋" w:hAnsi="仿宋" w:hint="eastAsia"/>
          <w:sz w:val="32"/>
          <w:szCs w:val="32"/>
        </w:rPr>
        <w:t>在</w:t>
      </w:r>
      <w:r w:rsidRPr="00C03B72">
        <w:rPr>
          <w:rFonts w:ascii="仿宋" w:eastAsia="仿宋" w:hAnsi="仿宋"/>
          <w:sz w:val="32"/>
          <w:szCs w:val="32"/>
        </w:rPr>
        <w:t>45秒之内直接进入即时附加赛，凡离开场地者视为放弃附加赛。附加赛争取时间，罚分少者，名次列前，若附加赛罚分相同，则附加赛用时少者，名次列前。若第一轮无零罚分骑手，则无</w:t>
      </w:r>
      <w:r w:rsidR="00A127A1">
        <w:rPr>
          <w:rFonts w:ascii="仿宋" w:eastAsia="仿宋" w:hAnsi="仿宋"/>
          <w:sz w:val="32"/>
          <w:szCs w:val="32"/>
        </w:rPr>
        <w:t>骑手</w:t>
      </w:r>
      <w:r w:rsidRPr="00C03B72">
        <w:rPr>
          <w:rFonts w:ascii="仿宋" w:eastAsia="仿宋" w:hAnsi="仿宋"/>
          <w:sz w:val="32"/>
          <w:szCs w:val="32"/>
        </w:rPr>
        <w:t>需进入即时附加赛，按照</w:t>
      </w:r>
      <w:proofErr w:type="gramStart"/>
      <w:r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/>
          <w:sz w:val="32"/>
          <w:szCs w:val="32"/>
        </w:rPr>
        <w:t>联场地障碍规则 220.2.1.1 执行，罚分少者，名次列前，若罚分相同，则用时少者，名次列前。骑手看路线时，需同时看附加赛路线，赛事组委会</w:t>
      </w:r>
      <w:proofErr w:type="gramStart"/>
      <w:r w:rsidRPr="00C03B72">
        <w:rPr>
          <w:rFonts w:ascii="仿宋" w:eastAsia="仿宋" w:hAnsi="仿宋"/>
          <w:sz w:val="32"/>
          <w:szCs w:val="32"/>
        </w:rPr>
        <w:t>不</w:t>
      </w:r>
      <w:proofErr w:type="gramEnd"/>
      <w:r w:rsidRPr="00C03B72">
        <w:rPr>
          <w:rFonts w:ascii="仿宋" w:eastAsia="仿宋" w:hAnsi="仿宋"/>
          <w:sz w:val="32"/>
          <w:szCs w:val="32"/>
        </w:rPr>
        <w:t>另安排时间走附加赛路线。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C03B72" w:rsidRPr="00C03B72">
        <w:rPr>
          <w:rFonts w:ascii="仿宋" w:eastAsia="仿宋" w:hAnsi="仿宋"/>
          <w:sz w:val="32"/>
          <w:szCs w:val="32"/>
        </w:rPr>
        <w:t>1.15米级别个人赛为一轮争时赛，行进速度为每分钟350米，比赛出场顺序由电脑抽签决定。比赛根据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联场地障碍规则条款 220.2.1.1执行，无附加赛，罚分少者名次列前，若罚分相同，则用时少者，名次列前。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 w:rsidR="00C03B72" w:rsidRPr="00C03B72">
        <w:rPr>
          <w:rFonts w:ascii="仿宋" w:eastAsia="仿宋" w:hAnsi="仿宋"/>
          <w:sz w:val="32"/>
          <w:szCs w:val="32"/>
        </w:rPr>
        <w:t>1.10米级别个人赛为一轮争时赛，行进速度为每分钟350米，比赛出场顺序由电脑抽签决定。比赛根据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联场地障碍规则条款 220.2.1.1执行，无附加赛，罚分少者名次列前，若罚分相同，则用时少者，名次列前。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7.</w:t>
      </w:r>
      <w:r w:rsidR="00C03B72" w:rsidRPr="00C03B72">
        <w:rPr>
          <w:rFonts w:ascii="仿宋" w:eastAsia="仿宋" w:hAnsi="仿宋"/>
          <w:sz w:val="32"/>
          <w:szCs w:val="32"/>
        </w:rPr>
        <w:t>1.00米级别个人赛为特殊两段赛，比赛根据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联场地障碍规则条款222.2.3执行。比赛包含两段，行进速度为每分钟350米，期间不间断，第一段的终点即为第二段的起点，第一段不争时，第二段争时，完成第一段比赛的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可直接继续第二段。排名根据两段的罚分相加，两段总罚分</w:t>
      </w:r>
      <w:r w:rsidR="00C03B72" w:rsidRPr="00C03B72">
        <w:rPr>
          <w:rFonts w:ascii="仿宋" w:eastAsia="仿宋" w:hAnsi="仿宋"/>
          <w:sz w:val="32"/>
          <w:szCs w:val="32"/>
        </w:rPr>
        <w:lastRenderedPageBreak/>
        <w:t>少者，名次列前；若两段总罚分相同，以第二段用时少者，名次列前。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8.</w:t>
      </w:r>
      <w:r w:rsidR="00C03B72" w:rsidRPr="00C03B72">
        <w:rPr>
          <w:rFonts w:ascii="仿宋" w:eastAsia="仿宋" w:hAnsi="仿宋"/>
          <w:sz w:val="32"/>
          <w:szCs w:val="32"/>
        </w:rPr>
        <w:t>0.90米级别个人赛为特殊两段赛，比赛根据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国际马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联场地障碍规则条款222.2.3执行。比赛包含两段，行进速度为每分钟350米，期间不间断，第一段的终点即为第二段的起点，第一段不争时，第二段争时，完成第一段比赛的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可直接继续第二段。排名根据两段的罚分相加，两段总罚分少者，名次列前；若两段总罚分相同，以第二段用时少者，名次列前。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/>
          <w:sz w:val="32"/>
          <w:szCs w:val="32"/>
        </w:rPr>
        <w:t>.</w:t>
      </w:r>
      <w:r w:rsidR="00C03B72" w:rsidRPr="00C03B72">
        <w:rPr>
          <w:rFonts w:ascii="仿宋" w:eastAsia="仿宋" w:hAnsi="仿宋"/>
          <w:sz w:val="32"/>
          <w:szCs w:val="32"/>
        </w:rPr>
        <w:t>0.60米级别为</w:t>
      </w:r>
      <w:r w:rsidR="005A74A1">
        <w:rPr>
          <w:rFonts w:ascii="仿宋" w:eastAsia="仿宋" w:hAnsi="仿宋" w:hint="eastAsia"/>
          <w:sz w:val="32"/>
          <w:szCs w:val="32"/>
        </w:rPr>
        <w:t>双边</w:t>
      </w:r>
      <w:r w:rsidR="00C03B72" w:rsidRPr="00C03B72">
        <w:rPr>
          <w:rFonts w:ascii="仿宋" w:eastAsia="仿宋" w:hAnsi="仿宋"/>
          <w:sz w:val="32"/>
          <w:szCs w:val="32"/>
        </w:rPr>
        <w:t>贴时赛（贴近最佳时间），比赛为一轮进行。行进速度每分钟325米。</w:t>
      </w:r>
      <w:r w:rsidR="00C03B72" w:rsidRPr="00C03B72">
        <w:rPr>
          <w:rFonts w:ascii="仿宋" w:eastAsia="仿宋" w:hAnsi="仿宋" w:hint="eastAsia"/>
          <w:sz w:val="32"/>
          <w:szCs w:val="32"/>
        </w:rPr>
        <w:t>出场顺序由抽签决定。马匹打落一道障碍罚</w:t>
      </w:r>
      <w:r w:rsidR="00C03B72" w:rsidRPr="00C03B72">
        <w:rPr>
          <w:rFonts w:ascii="仿宋" w:eastAsia="仿宋" w:hAnsi="仿宋"/>
          <w:sz w:val="32"/>
          <w:szCs w:val="32"/>
        </w:rPr>
        <w:t>4分，第1次未能通过罚4分，第2次未能通过骑手被淘汰。比赛设置最佳时间为允许时间减4秒。超过允许时间，每1秒罚1分；超过限定时间，</w:t>
      </w:r>
      <w:r w:rsidR="004A1B77">
        <w:rPr>
          <w:rFonts w:ascii="仿宋" w:eastAsia="仿宋" w:hAnsi="仿宋"/>
          <w:sz w:val="32"/>
          <w:szCs w:val="32"/>
        </w:rPr>
        <w:t>骑手</w:t>
      </w:r>
      <w:r w:rsidR="00C03B72" w:rsidRPr="00C03B72">
        <w:rPr>
          <w:rFonts w:ascii="仿宋" w:eastAsia="仿宋" w:hAnsi="仿宋"/>
          <w:sz w:val="32"/>
          <w:szCs w:val="32"/>
        </w:rPr>
        <w:t>被淘汰。罚分少者，名次列前，若罚分相同，则以比赛用时贴近最佳时间者，名次列前。</w:t>
      </w:r>
    </w:p>
    <w:p w:rsidR="00C03B72" w:rsidRPr="00A127A1" w:rsidRDefault="00C03B72" w:rsidP="00A127A1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A127A1">
        <w:rPr>
          <w:rFonts w:ascii="仿宋" w:eastAsia="仿宋" w:hAnsi="仿宋" w:hint="eastAsia"/>
          <w:b/>
          <w:bCs/>
          <w:sz w:val="32"/>
          <w:szCs w:val="32"/>
        </w:rPr>
        <w:t>九、裁判员和仲裁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（一）裁判员名单另行通知，人选由</w:t>
      </w:r>
      <w:proofErr w:type="gramStart"/>
      <w:r w:rsidRPr="00C03B72">
        <w:rPr>
          <w:rFonts w:ascii="仿宋" w:eastAsia="仿宋" w:hAnsi="仿宋" w:hint="eastAsia"/>
          <w:sz w:val="32"/>
          <w:szCs w:val="32"/>
        </w:rPr>
        <w:t>国际马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联和中国马术协会指定，不足部分由承办单位选派。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（二）仲裁委员会人员组成和职责范围，按照相关仲裁办法执行。</w:t>
      </w:r>
    </w:p>
    <w:p w:rsidR="00C03B72" w:rsidRPr="00BD7CBC" w:rsidRDefault="00A127A1" w:rsidP="00A127A1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BD7CBC">
        <w:rPr>
          <w:rFonts w:ascii="仿宋" w:eastAsia="仿宋" w:hAnsi="仿宋" w:hint="eastAsia"/>
          <w:b/>
          <w:bCs/>
          <w:sz w:val="32"/>
          <w:szCs w:val="32"/>
        </w:rPr>
        <w:t>十、</w:t>
      </w:r>
      <w:r w:rsidR="00C03B72" w:rsidRPr="00BD7CBC">
        <w:rPr>
          <w:rFonts w:ascii="仿宋" w:eastAsia="仿宋" w:hAnsi="仿宋" w:hint="eastAsia"/>
          <w:b/>
          <w:bCs/>
          <w:sz w:val="32"/>
          <w:szCs w:val="32"/>
        </w:rPr>
        <w:t>录取名次与奖励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（一）</w:t>
      </w:r>
      <w:r w:rsidR="00C03B72" w:rsidRPr="00C03B72">
        <w:rPr>
          <w:rFonts w:ascii="仿宋" w:eastAsia="仿宋" w:hAnsi="仿宋" w:hint="eastAsia"/>
          <w:sz w:val="32"/>
          <w:szCs w:val="32"/>
        </w:rPr>
        <w:t>团体</w:t>
      </w:r>
      <w:r w:rsidR="005A74A1">
        <w:rPr>
          <w:rFonts w:ascii="仿宋" w:eastAsia="仿宋" w:hAnsi="仿宋" w:hint="eastAsia"/>
          <w:sz w:val="32"/>
          <w:szCs w:val="32"/>
        </w:rPr>
        <w:t>及</w:t>
      </w:r>
      <w:r w:rsidR="00C03B72" w:rsidRPr="00C03B72">
        <w:rPr>
          <w:rFonts w:ascii="仿宋" w:eastAsia="仿宋" w:hAnsi="仿宋"/>
          <w:sz w:val="32"/>
          <w:szCs w:val="32"/>
        </w:rPr>
        <w:t>个人比赛前3名参加颁奖</w:t>
      </w:r>
      <w:r w:rsidR="005A74A1">
        <w:rPr>
          <w:rFonts w:ascii="仿宋" w:eastAsia="仿宋" w:hAnsi="仿宋" w:hint="eastAsia"/>
          <w:sz w:val="32"/>
          <w:szCs w:val="32"/>
        </w:rPr>
        <w:t>，</w:t>
      </w:r>
      <w:r w:rsidR="00C03B72" w:rsidRPr="00C03B72">
        <w:rPr>
          <w:rFonts w:ascii="仿宋" w:eastAsia="仿宋" w:hAnsi="仿宋"/>
          <w:sz w:val="32"/>
          <w:szCs w:val="32"/>
        </w:rPr>
        <w:t>颁发奖杯/奖牌、马花、绶带等奖品</w:t>
      </w:r>
      <w:r w:rsidR="005A74A1">
        <w:rPr>
          <w:rFonts w:ascii="仿宋" w:eastAsia="仿宋" w:hAnsi="仿宋" w:hint="eastAsia"/>
          <w:sz w:val="32"/>
          <w:szCs w:val="32"/>
        </w:rPr>
        <w:t>。</w:t>
      </w:r>
      <w:r w:rsidR="00C03B72" w:rsidRPr="00C03B72">
        <w:rPr>
          <w:rFonts w:ascii="仿宋" w:eastAsia="仿宋" w:hAnsi="仿宋"/>
          <w:sz w:val="32"/>
          <w:szCs w:val="32"/>
        </w:rPr>
        <w:t>前8名颁发马花、证书。</w:t>
      </w:r>
    </w:p>
    <w:p w:rsidR="00C03B72" w:rsidRPr="00C03B72" w:rsidRDefault="00A127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C03B72" w:rsidRPr="00C03B72">
        <w:rPr>
          <w:rFonts w:ascii="仿宋" w:eastAsia="仿宋" w:hAnsi="仿宋" w:hint="eastAsia"/>
          <w:sz w:val="32"/>
          <w:szCs w:val="32"/>
        </w:rPr>
        <w:t>团体项目实际参赛队不足</w:t>
      </w:r>
      <w:r w:rsidR="00C03B72" w:rsidRPr="00C03B72">
        <w:rPr>
          <w:rFonts w:ascii="仿宋" w:eastAsia="仿宋" w:hAnsi="仿宋"/>
          <w:sz w:val="32"/>
          <w:szCs w:val="32"/>
        </w:rPr>
        <w:t>6个队伍，个人项目实际参赛人马组合不足6个人马组合，取消该项目。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（三）</w:t>
      </w:r>
      <w:r w:rsidRPr="00C03B72">
        <w:rPr>
          <w:rFonts w:ascii="仿宋" w:eastAsia="仿宋" w:hAnsi="仿宋"/>
          <w:sz w:val="32"/>
          <w:szCs w:val="32"/>
        </w:rPr>
        <w:t>FEI组别前13名给予奖金奖励。实际参赛人马组合不足13个，按</w:t>
      </w:r>
      <w:proofErr w:type="gramStart"/>
      <w:r w:rsidRPr="00C03B72">
        <w:rPr>
          <w:rFonts w:ascii="仿宋" w:eastAsia="仿宋" w:hAnsi="仿宋"/>
          <w:sz w:val="32"/>
          <w:szCs w:val="32"/>
        </w:rPr>
        <w:t>完赛人马</w:t>
      </w:r>
      <w:proofErr w:type="gramEnd"/>
      <w:r w:rsidRPr="00C03B72">
        <w:rPr>
          <w:rFonts w:ascii="仿宋" w:eastAsia="仿宋" w:hAnsi="仿宋"/>
          <w:sz w:val="32"/>
          <w:szCs w:val="32"/>
        </w:rPr>
        <w:t>组合数录取。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（四）团体比赛前三名给予奖金奖励。</w:t>
      </w:r>
    </w:p>
    <w:p w:rsidR="00C03B72" w:rsidRPr="00C03B72" w:rsidRDefault="005A74A1" w:rsidP="00A127A1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</w:t>
      </w:r>
      <w:r w:rsidR="00C03B72" w:rsidRPr="00C03B72">
        <w:rPr>
          <w:rFonts w:ascii="仿宋" w:eastAsia="仿宋" w:hAnsi="仿宋"/>
          <w:sz w:val="32"/>
          <w:szCs w:val="32"/>
        </w:rPr>
        <w:t>0.60米级别个人赛前6名给予奖金奖励；0.90米</w:t>
      </w:r>
      <w:r w:rsidR="00BD7CBC">
        <w:rPr>
          <w:rFonts w:ascii="仿宋" w:eastAsia="仿宋" w:hAnsi="仿宋" w:hint="eastAsia"/>
          <w:sz w:val="32"/>
          <w:szCs w:val="32"/>
        </w:rPr>
        <w:t>-</w:t>
      </w:r>
      <w:r w:rsidR="00C03B72" w:rsidRPr="00C03B72">
        <w:rPr>
          <w:rFonts w:ascii="仿宋" w:eastAsia="仿宋" w:hAnsi="仿宋"/>
          <w:sz w:val="32"/>
          <w:szCs w:val="32"/>
        </w:rPr>
        <w:t>1.15米级别个人赛前8名给予奖金奖励。实际参赛人马组合不足奖金分配名次，按</w:t>
      </w:r>
      <w:proofErr w:type="gramStart"/>
      <w:r w:rsidR="00C03B72" w:rsidRPr="00C03B72">
        <w:rPr>
          <w:rFonts w:ascii="仿宋" w:eastAsia="仿宋" w:hAnsi="仿宋"/>
          <w:sz w:val="32"/>
          <w:szCs w:val="32"/>
        </w:rPr>
        <w:t>完赛人马</w:t>
      </w:r>
      <w:proofErr w:type="gramEnd"/>
      <w:r w:rsidR="00C03B72" w:rsidRPr="00C03B72">
        <w:rPr>
          <w:rFonts w:ascii="仿宋" w:eastAsia="仿宋" w:hAnsi="仿宋"/>
          <w:sz w:val="32"/>
          <w:szCs w:val="32"/>
        </w:rPr>
        <w:t>组合数录取。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（六）比赛设“最佳马主奖”。大奖赛冠军马匹的马主为</w:t>
      </w:r>
      <w:proofErr w:type="gramStart"/>
      <w:r w:rsidRPr="00C03B72">
        <w:rPr>
          <w:rFonts w:ascii="仿宋" w:eastAsia="仿宋" w:hAnsi="仿宋" w:hint="eastAsia"/>
          <w:sz w:val="32"/>
          <w:szCs w:val="32"/>
        </w:rPr>
        <w:t>最佳马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主，颁发奖杯一座。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（七）比赛设“最佳马匹形象奖”。以马匹</w:t>
      </w:r>
      <w:proofErr w:type="gramStart"/>
      <w:r w:rsidRPr="00C03B72">
        <w:rPr>
          <w:rFonts w:ascii="仿宋" w:eastAsia="仿宋" w:hAnsi="仿宋" w:hint="eastAsia"/>
          <w:sz w:val="32"/>
          <w:szCs w:val="32"/>
        </w:rPr>
        <w:t>验</w:t>
      </w:r>
      <w:proofErr w:type="gramEnd"/>
      <w:r w:rsidRPr="00C03B72">
        <w:rPr>
          <w:rFonts w:ascii="仿宋" w:eastAsia="仿宋" w:hAnsi="仿宋" w:hint="eastAsia"/>
          <w:sz w:val="32"/>
          <w:szCs w:val="32"/>
        </w:rPr>
        <w:t>马表现为主要参评依据，颁发奖杯一座。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（八）各级别奖金分配详见奖金表。</w:t>
      </w:r>
    </w:p>
    <w:p w:rsidR="00C03B72" w:rsidRPr="00A127A1" w:rsidRDefault="00C03B72" w:rsidP="00A127A1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A127A1">
        <w:rPr>
          <w:rFonts w:ascii="仿宋" w:eastAsia="仿宋" w:hAnsi="仿宋" w:hint="eastAsia"/>
          <w:b/>
          <w:bCs/>
          <w:sz w:val="32"/>
          <w:szCs w:val="32"/>
        </w:rPr>
        <w:t>十一、器材和经费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（一）各参赛代表队一切费用自理。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（二）参赛骑手和马匹在比赛期间的意外保险由各代表队自行办理。参赛骑手和马匹在比赛期间所发生的伤害与意外事故，主办和承办单位不承担任何责任。</w:t>
      </w:r>
    </w:p>
    <w:p w:rsidR="00C03B72" w:rsidRPr="005A74A1" w:rsidRDefault="00C03B72" w:rsidP="00A127A1">
      <w:pPr>
        <w:ind w:firstLine="640"/>
        <w:rPr>
          <w:rFonts w:ascii="仿宋" w:eastAsia="仿宋" w:hAnsi="仿宋"/>
          <w:b/>
          <w:bCs/>
          <w:sz w:val="32"/>
          <w:szCs w:val="32"/>
        </w:rPr>
      </w:pPr>
      <w:r w:rsidRPr="005A74A1">
        <w:rPr>
          <w:rFonts w:ascii="仿宋" w:eastAsia="仿宋" w:hAnsi="仿宋" w:hint="eastAsia"/>
          <w:b/>
          <w:bCs/>
          <w:sz w:val="32"/>
          <w:szCs w:val="32"/>
        </w:rPr>
        <w:t>十二、其他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（一）兴奋剂检查和处罚按照国家体育总局有关规定执</w:t>
      </w:r>
      <w:r w:rsidRPr="00C03B72">
        <w:rPr>
          <w:rFonts w:ascii="仿宋" w:eastAsia="仿宋" w:hAnsi="仿宋" w:hint="eastAsia"/>
          <w:sz w:val="32"/>
          <w:szCs w:val="32"/>
        </w:rPr>
        <w:lastRenderedPageBreak/>
        <w:t>行。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（二）参赛马匹须按规定注射马流感疫苗。</w:t>
      </w:r>
    </w:p>
    <w:p w:rsidR="00C03B72" w:rsidRPr="00C03B72" w:rsidRDefault="00C03B72" w:rsidP="00A127A1">
      <w:pPr>
        <w:ind w:firstLine="640"/>
        <w:rPr>
          <w:rFonts w:ascii="仿宋" w:eastAsia="仿宋" w:hAnsi="仿宋"/>
          <w:sz w:val="32"/>
          <w:szCs w:val="32"/>
        </w:rPr>
      </w:pPr>
      <w:r w:rsidRPr="00C03B72">
        <w:rPr>
          <w:rFonts w:ascii="仿宋" w:eastAsia="仿宋" w:hAnsi="仿宋" w:hint="eastAsia"/>
          <w:sz w:val="32"/>
          <w:szCs w:val="32"/>
        </w:rPr>
        <w:t>（三）未尽事宜，另行通知。</w:t>
      </w:r>
    </w:p>
    <w:sectPr w:rsidR="00C03B72" w:rsidRPr="00C03B7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BB2" w:rsidRDefault="00ED3BB2" w:rsidP="004A1B77">
      <w:r>
        <w:separator/>
      </w:r>
    </w:p>
  </w:endnote>
  <w:endnote w:type="continuationSeparator" w:id="0">
    <w:p w:rsidR="00ED3BB2" w:rsidRDefault="00ED3BB2" w:rsidP="004A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05812"/>
      <w:docPartObj>
        <w:docPartGallery w:val="Page Numbers (Bottom of Page)"/>
        <w:docPartUnique/>
      </w:docPartObj>
    </w:sdtPr>
    <w:sdtContent>
      <w:p w:rsidR="00116A42" w:rsidRDefault="00116A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116A42" w:rsidRDefault="00116A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BB2" w:rsidRDefault="00ED3BB2" w:rsidP="004A1B77">
      <w:r>
        <w:separator/>
      </w:r>
    </w:p>
  </w:footnote>
  <w:footnote w:type="continuationSeparator" w:id="0">
    <w:p w:rsidR="00ED3BB2" w:rsidRDefault="00ED3BB2" w:rsidP="004A1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72"/>
    <w:rsid w:val="00116A42"/>
    <w:rsid w:val="003630E5"/>
    <w:rsid w:val="004A1B77"/>
    <w:rsid w:val="005A74A1"/>
    <w:rsid w:val="0086204C"/>
    <w:rsid w:val="0091530B"/>
    <w:rsid w:val="00A127A1"/>
    <w:rsid w:val="00BD7CBC"/>
    <w:rsid w:val="00C03B72"/>
    <w:rsid w:val="00E9394C"/>
    <w:rsid w:val="00ED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69323"/>
  <w15:chartTrackingRefBased/>
  <w15:docId w15:val="{D18DD28A-91C8-4665-8FBE-CA15DF6C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B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B7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16A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16A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E22D-5717-4F39-9CA2-62F50C9C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10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2026-08-03T03:16:00Z</cp:lastPrinted>
  <dcterms:created xsi:type="dcterms:W3CDTF">2026-07-31T02:49:00Z</dcterms:created>
  <dcterms:modified xsi:type="dcterms:W3CDTF">2026-08-03T03:16:00Z</dcterms:modified>
</cp:coreProperties>
</file>