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5AC8" w14:textId="06BA94CA" w:rsidR="004319D4" w:rsidRDefault="00000000" w:rsidP="00E602AE">
      <w:pPr>
        <w:jc w:val="center"/>
        <w:rPr>
          <w:rFonts w:ascii="宋体" w:eastAsia="宋体" w:hAnsi="宋体"/>
          <w:color w:val="000000" w:themeColor="text1"/>
          <w:sz w:val="36"/>
          <w:szCs w:val="36"/>
        </w:rPr>
      </w:pPr>
      <w:bookmarkStart w:id="0" w:name="OLE_LINK5"/>
      <w:bookmarkStart w:id="1" w:name="OLE_LINK6"/>
      <w:r>
        <w:rPr>
          <w:rFonts w:ascii="宋体" w:eastAsia="宋体" w:hAnsi="宋体" w:hint="eastAsia"/>
          <w:color w:val="000000" w:themeColor="text1"/>
          <w:sz w:val="36"/>
          <w:szCs w:val="36"/>
        </w:rPr>
        <w:t>中国马术协会</w:t>
      </w:r>
      <w:r w:rsidR="00520DF0">
        <w:rPr>
          <w:rFonts w:ascii="宋体" w:eastAsia="宋体" w:hAnsi="宋体" w:hint="eastAsia"/>
          <w:color w:val="000000" w:themeColor="text1"/>
          <w:sz w:val="36"/>
          <w:szCs w:val="36"/>
        </w:rPr>
        <w:t>《</w:t>
      </w:r>
      <w:r>
        <w:rPr>
          <w:rFonts w:ascii="宋体" w:eastAsia="宋体" w:hAnsi="宋体" w:hint="eastAsia"/>
          <w:color w:val="000000" w:themeColor="text1"/>
          <w:sz w:val="36"/>
          <w:szCs w:val="36"/>
        </w:rPr>
        <w:t>马术赛事</w:t>
      </w:r>
      <w:r w:rsidR="00E602AE">
        <w:rPr>
          <w:rFonts w:ascii="宋体" w:eastAsia="宋体" w:hAnsi="宋体" w:hint="eastAsia"/>
          <w:color w:val="000000" w:themeColor="text1"/>
          <w:sz w:val="36"/>
          <w:szCs w:val="36"/>
        </w:rPr>
        <w:t>活动</w:t>
      </w:r>
      <w:r>
        <w:rPr>
          <w:rFonts w:ascii="宋体" w:eastAsia="宋体" w:hAnsi="宋体" w:hint="eastAsia"/>
          <w:color w:val="000000" w:themeColor="text1"/>
          <w:sz w:val="36"/>
          <w:szCs w:val="36"/>
        </w:rPr>
        <w:t>赛风赛纪</w:t>
      </w:r>
    </w:p>
    <w:p w14:paraId="54032EFA" w14:textId="1F8C1EB3" w:rsidR="007B1021" w:rsidRPr="00A80A99" w:rsidRDefault="00000000" w:rsidP="004319D4">
      <w:pPr>
        <w:jc w:val="center"/>
        <w:rPr>
          <w:rFonts w:ascii="宋体" w:eastAsia="宋体" w:hAnsi="宋体" w:hint="eastAsia"/>
          <w:color w:val="000000" w:themeColor="text1"/>
          <w:sz w:val="36"/>
          <w:szCs w:val="36"/>
        </w:rPr>
      </w:pPr>
      <w:r>
        <w:rPr>
          <w:rFonts w:ascii="宋体" w:eastAsia="宋体" w:hAnsi="宋体" w:hint="eastAsia"/>
          <w:color w:val="000000" w:themeColor="text1"/>
          <w:sz w:val="36"/>
          <w:szCs w:val="36"/>
        </w:rPr>
        <w:t>管理实施细则</w:t>
      </w:r>
      <w:r w:rsidR="004319D4">
        <w:rPr>
          <w:rFonts w:ascii="宋体" w:eastAsia="宋体" w:hAnsi="宋体" w:hint="eastAsia"/>
          <w:color w:val="000000" w:themeColor="text1"/>
          <w:sz w:val="36"/>
          <w:szCs w:val="36"/>
        </w:rPr>
        <w:t>（</w:t>
      </w:r>
      <w:r>
        <w:rPr>
          <w:rFonts w:ascii="宋体" w:eastAsia="宋体" w:hAnsi="宋体" w:hint="eastAsia"/>
          <w:color w:val="000000" w:themeColor="text1"/>
          <w:sz w:val="36"/>
          <w:szCs w:val="36"/>
        </w:rPr>
        <w:t>征求意见稿</w:t>
      </w:r>
      <w:bookmarkEnd w:id="0"/>
      <w:r w:rsidR="004319D4">
        <w:rPr>
          <w:rFonts w:ascii="宋体" w:eastAsia="宋体" w:hAnsi="宋体" w:hint="eastAsia"/>
          <w:color w:val="000000" w:themeColor="text1"/>
          <w:sz w:val="36"/>
          <w:szCs w:val="36"/>
        </w:rPr>
        <w:t>）</w:t>
      </w:r>
      <w:r w:rsidR="00520DF0">
        <w:rPr>
          <w:rFonts w:ascii="宋体" w:eastAsia="宋体" w:hAnsi="宋体" w:hint="eastAsia"/>
          <w:color w:val="000000" w:themeColor="text1"/>
          <w:sz w:val="36"/>
          <w:szCs w:val="36"/>
        </w:rPr>
        <w:t>》</w:t>
      </w:r>
    </w:p>
    <w:p w14:paraId="34BF20D4" w14:textId="77777777" w:rsidR="00A80A99" w:rsidRDefault="00A80A99" w:rsidP="00A80A99">
      <w:pPr>
        <w:widowControl/>
        <w:spacing w:line="480" w:lineRule="atLeast"/>
        <w:jc w:val="center"/>
        <w:rPr>
          <w:rFonts w:ascii="仿宋" w:eastAsia="仿宋" w:hAnsi="仿宋" w:cs="宋体" w:hint="eastAsia"/>
          <w:b/>
          <w:bCs/>
          <w:color w:val="000000" w:themeColor="text1"/>
          <w:kern w:val="0"/>
          <w:sz w:val="30"/>
          <w:szCs w:val="30"/>
        </w:rPr>
      </w:pPr>
    </w:p>
    <w:p w14:paraId="192E1E90" w14:textId="095C4B3D" w:rsidR="007B1021" w:rsidRDefault="00000000" w:rsidP="00A80A99">
      <w:pPr>
        <w:widowControl/>
        <w:spacing w:line="480" w:lineRule="atLeast"/>
        <w:jc w:val="center"/>
        <w:rPr>
          <w:rFonts w:ascii="仿宋" w:eastAsia="仿宋" w:hAnsi="仿宋" w:cs="宋体" w:hint="eastAsia"/>
          <w:b/>
          <w:bCs/>
          <w:color w:val="000000" w:themeColor="text1"/>
          <w:kern w:val="0"/>
          <w:sz w:val="30"/>
          <w:szCs w:val="30"/>
        </w:rPr>
      </w:pPr>
      <w:r>
        <w:rPr>
          <w:rFonts w:ascii="仿宋" w:eastAsia="仿宋" w:hAnsi="仿宋" w:cs="宋体" w:hint="eastAsia"/>
          <w:b/>
          <w:bCs/>
          <w:color w:val="000000" w:themeColor="text1"/>
          <w:kern w:val="0"/>
          <w:sz w:val="30"/>
          <w:szCs w:val="30"/>
        </w:rPr>
        <w:t>第一章</w:t>
      </w:r>
      <w:r>
        <w:rPr>
          <w:rFonts w:ascii="仿宋" w:eastAsia="仿宋" w:hAnsi="仿宋" w:cs="宋体"/>
          <w:b/>
          <w:bCs/>
          <w:color w:val="000000" w:themeColor="text1"/>
          <w:kern w:val="0"/>
          <w:sz w:val="30"/>
          <w:szCs w:val="30"/>
        </w:rPr>
        <w:t xml:space="preserve"> 总 则</w:t>
      </w:r>
    </w:p>
    <w:p w14:paraId="195749D0" w14:textId="61281C18"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第一条</w:t>
      </w:r>
      <w:r>
        <w:rPr>
          <w:rFonts w:ascii="仿宋" w:eastAsia="仿宋" w:hAnsi="仿宋" w:cs="宋体"/>
          <w:color w:val="000000" w:themeColor="text1"/>
          <w:kern w:val="0"/>
          <w:sz w:val="30"/>
          <w:szCs w:val="30"/>
        </w:rPr>
        <w:t xml:space="preserve"> 为建立健全马术行业赛风赛纪管理制度，维护公平竞争的马术比赛环境，根据《中华人民共和国体育法》和国家体育总局《体育赛事活动赛风赛纪管理办法》等法律、规章，</w:t>
      </w:r>
      <w:r>
        <w:rPr>
          <w:rFonts w:ascii="仿宋" w:eastAsia="仿宋" w:hAnsi="仿宋" w:cs="宋体" w:hint="eastAsia"/>
          <w:color w:val="000000" w:themeColor="text1"/>
          <w:kern w:val="0"/>
          <w:sz w:val="30"/>
          <w:szCs w:val="30"/>
        </w:rPr>
        <w:t>中国马术协会</w:t>
      </w:r>
      <w:r>
        <w:rPr>
          <w:rFonts w:ascii="仿宋" w:eastAsia="仿宋" w:hAnsi="仿宋" w:cs="宋体"/>
          <w:color w:val="000000" w:themeColor="text1"/>
          <w:kern w:val="0"/>
          <w:sz w:val="30"/>
          <w:szCs w:val="30"/>
        </w:rPr>
        <w:t>制定《马术赛事活动赛风赛纪管理实施细则</w:t>
      </w:r>
      <w:r w:rsidR="00520DF0">
        <w:rPr>
          <w:rFonts w:ascii="仿宋" w:eastAsia="仿宋" w:hAnsi="仿宋" w:cs="宋体" w:hint="eastAsia"/>
          <w:color w:val="000000" w:themeColor="text1"/>
          <w:kern w:val="0"/>
          <w:sz w:val="30"/>
          <w:szCs w:val="30"/>
        </w:rPr>
        <w:t>（</w:t>
      </w:r>
      <w:r>
        <w:rPr>
          <w:rFonts w:ascii="仿宋" w:eastAsia="仿宋" w:hAnsi="仿宋" w:cs="宋体" w:hint="eastAsia"/>
          <w:color w:val="000000" w:themeColor="text1"/>
          <w:kern w:val="0"/>
          <w:sz w:val="30"/>
          <w:szCs w:val="30"/>
        </w:rPr>
        <w:t>征求意见稿</w:t>
      </w:r>
      <w:r w:rsidR="00520DF0">
        <w:rPr>
          <w:rFonts w:ascii="仿宋" w:eastAsia="仿宋" w:hAnsi="仿宋" w:cs="宋体" w:hint="eastAsia"/>
          <w:color w:val="000000" w:themeColor="text1"/>
          <w:kern w:val="0"/>
          <w:sz w:val="30"/>
          <w:szCs w:val="30"/>
        </w:rPr>
        <w:t>）</w:t>
      </w:r>
      <w:r w:rsidR="00520DF0">
        <w:rPr>
          <w:rFonts w:ascii="仿宋" w:eastAsia="仿宋" w:hAnsi="仿宋" w:cs="宋体"/>
          <w:color w:val="000000" w:themeColor="text1"/>
          <w:kern w:val="0"/>
          <w:sz w:val="30"/>
          <w:szCs w:val="30"/>
        </w:rPr>
        <w:t>》</w:t>
      </w:r>
      <w:proofErr w:type="gramStart"/>
      <w:r>
        <w:rPr>
          <w:rFonts w:ascii="仿宋" w:eastAsia="仿宋" w:hAnsi="仿宋" w:cs="宋体"/>
          <w:color w:val="000000" w:themeColor="text1"/>
          <w:kern w:val="0"/>
          <w:sz w:val="30"/>
          <w:szCs w:val="30"/>
        </w:rPr>
        <w:t>(以下</w:t>
      </w:r>
      <w:proofErr w:type="gramEnd"/>
      <w:r>
        <w:rPr>
          <w:rFonts w:ascii="仿宋" w:eastAsia="仿宋" w:hAnsi="仿宋" w:cs="宋体"/>
          <w:color w:val="000000" w:themeColor="text1"/>
          <w:kern w:val="0"/>
          <w:sz w:val="30"/>
          <w:szCs w:val="30"/>
        </w:rPr>
        <w:t>简称《</w:t>
      </w:r>
      <w:proofErr w:type="gramStart"/>
      <w:r>
        <w:rPr>
          <w:rFonts w:ascii="仿宋" w:eastAsia="仿宋" w:hAnsi="仿宋" w:cs="宋体"/>
          <w:color w:val="000000" w:themeColor="text1"/>
          <w:kern w:val="0"/>
          <w:sz w:val="30"/>
          <w:szCs w:val="30"/>
        </w:rPr>
        <w:t>细则》)</w:t>
      </w:r>
      <w:proofErr w:type="gramEnd"/>
      <w:r>
        <w:rPr>
          <w:rFonts w:ascii="仿宋" w:eastAsia="仿宋" w:hAnsi="仿宋" w:cs="宋体"/>
          <w:color w:val="000000" w:themeColor="text1"/>
          <w:kern w:val="0"/>
          <w:sz w:val="30"/>
          <w:szCs w:val="30"/>
        </w:rPr>
        <w:t>。</w:t>
      </w:r>
    </w:p>
    <w:p w14:paraId="44B77FB0"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第二条</w:t>
      </w:r>
      <w:r>
        <w:rPr>
          <w:rFonts w:ascii="仿宋" w:eastAsia="仿宋" w:hAnsi="仿宋" w:cs="宋体"/>
          <w:color w:val="000000" w:themeColor="text1"/>
          <w:kern w:val="0"/>
          <w:sz w:val="30"/>
          <w:szCs w:val="30"/>
        </w:rPr>
        <w:t xml:space="preserve"> 本细则适用于中国马术协会主办、协办、认证的全国性马术赛事活动以及代表中国参加境外马术比赛的单位和人员，其他马术赛事活动参照执行。</w:t>
      </w:r>
    </w:p>
    <w:p w14:paraId="4EAA5595"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第三条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中国马术协会负责全国性马术赛事活动赛风赛纪管理和实施工作。地方体育行政部门、地方马术主管部门、地方马术社会组织在各自职责范围内负责本地区马术赛事活动赛风赛纪管理和实施工作。</w:t>
      </w:r>
    </w:p>
    <w:p w14:paraId="77A21C61" w14:textId="77777777" w:rsidR="007B1021" w:rsidRDefault="00000000">
      <w:pPr>
        <w:widowControl/>
        <w:spacing w:line="480" w:lineRule="atLeast"/>
        <w:ind w:firstLine="480"/>
        <w:jc w:val="center"/>
        <w:rPr>
          <w:rFonts w:ascii="仿宋" w:eastAsia="仿宋" w:hAnsi="仿宋" w:cs="宋体" w:hint="eastAsia"/>
          <w:b/>
          <w:bCs/>
          <w:color w:val="000000" w:themeColor="text1"/>
          <w:kern w:val="0"/>
          <w:sz w:val="30"/>
          <w:szCs w:val="30"/>
        </w:rPr>
      </w:pPr>
      <w:r>
        <w:rPr>
          <w:rFonts w:ascii="仿宋" w:eastAsia="仿宋" w:hAnsi="仿宋" w:cs="宋体" w:hint="eastAsia"/>
          <w:b/>
          <w:bCs/>
          <w:color w:val="000000" w:themeColor="text1"/>
          <w:kern w:val="0"/>
          <w:sz w:val="30"/>
          <w:szCs w:val="30"/>
        </w:rPr>
        <w:t>第二章</w:t>
      </w:r>
      <w:r>
        <w:rPr>
          <w:rFonts w:ascii="仿宋" w:eastAsia="仿宋" w:hAnsi="仿宋" w:cs="宋体"/>
          <w:b/>
          <w:bCs/>
          <w:color w:val="000000" w:themeColor="text1"/>
          <w:kern w:val="0"/>
          <w:sz w:val="30"/>
          <w:szCs w:val="30"/>
        </w:rPr>
        <w:t xml:space="preserve"> 管理职责</w:t>
      </w:r>
    </w:p>
    <w:p w14:paraId="21279A9E" w14:textId="788BEE3B"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第四条</w:t>
      </w:r>
      <w:r>
        <w:rPr>
          <w:rFonts w:ascii="仿宋" w:eastAsia="仿宋" w:hAnsi="仿宋" w:cs="宋体"/>
          <w:color w:val="000000" w:themeColor="text1"/>
          <w:kern w:val="0"/>
          <w:sz w:val="30"/>
          <w:szCs w:val="30"/>
        </w:rPr>
        <w:t xml:space="preserve"> 中国马术协会按照国家体育总局《体育赛事活动赛风赛纪管理办法》负责</w:t>
      </w:r>
      <w:r>
        <w:rPr>
          <w:rFonts w:ascii="仿宋" w:eastAsia="仿宋" w:hAnsi="仿宋" w:cs="宋体" w:hint="eastAsia"/>
          <w:color w:val="000000" w:themeColor="text1"/>
          <w:kern w:val="0"/>
          <w:sz w:val="30"/>
          <w:szCs w:val="30"/>
        </w:rPr>
        <w:t>马术</w:t>
      </w:r>
      <w:r w:rsidR="007F3843">
        <w:rPr>
          <w:rFonts w:ascii="仿宋" w:eastAsia="仿宋" w:hAnsi="仿宋" w:cs="宋体" w:hint="eastAsia"/>
          <w:color w:val="000000" w:themeColor="text1"/>
          <w:kern w:val="0"/>
          <w:sz w:val="30"/>
          <w:szCs w:val="30"/>
        </w:rPr>
        <w:t>项目赛事活动</w:t>
      </w:r>
      <w:r>
        <w:rPr>
          <w:rFonts w:ascii="仿宋" w:eastAsia="仿宋" w:hAnsi="仿宋" w:cs="宋体"/>
          <w:color w:val="000000" w:themeColor="text1"/>
          <w:kern w:val="0"/>
          <w:sz w:val="30"/>
          <w:szCs w:val="30"/>
        </w:rPr>
        <w:t>赛风赛纪管理工作，职责包括：</w:t>
      </w:r>
    </w:p>
    <w:p w14:paraId="0763701A"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lastRenderedPageBreak/>
        <w:t>(一)建立健全赛风赛纪管理制度，按照分级监督管理要求，制订赛风赛纪年度监督检查计划，并按计划进行监督检查，发现隐患，及时处理</w:t>
      </w:r>
      <w:bookmarkStart w:id="2" w:name="OLE_LINK1"/>
      <w:r>
        <w:rPr>
          <w:rFonts w:ascii="仿宋" w:eastAsia="仿宋" w:hAnsi="仿宋" w:cs="宋体" w:hint="eastAsia"/>
          <w:color w:val="000000" w:themeColor="text1"/>
          <w:kern w:val="0"/>
          <w:sz w:val="30"/>
          <w:szCs w:val="30"/>
        </w:rPr>
        <w:t>；</w:t>
      </w:r>
      <w:bookmarkEnd w:id="2"/>
    </w:p>
    <w:p w14:paraId="0CD03A9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(二)完善马术竞赛规则和裁判法，规范赛事活动</w:t>
      </w:r>
      <w:r>
        <w:rPr>
          <w:rFonts w:ascii="仿宋" w:eastAsia="仿宋" w:hAnsi="仿宋" w:cs="宋体" w:hint="eastAsia"/>
          <w:color w:val="000000" w:themeColor="text1"/>
          <w:kern w:val="0"/>
          <w:sz w:val="30"/>
          <w:szCs w:val="30"/>
        </w:rPr>
        <w:t>；</w:t>
      </w:r>
    </w:p>
    <w:p w14:paraId="2B65501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(三)加强对国家队</w:t>
      </w:r>
      <w:r>
        <w:rPr>
          <w:rFonts w:ascii="仿宋" w:eastAsia="仿宋" w:hAnsi="仿宋" w:cs="宋体" w:hint="eastAsia"/>
          <w:color w:val="000000" w:themeColor="text1"/>
          <w:kern w:val="0"/>
          <w:sz w:val="30"/>
          <w:szCs w:val="30"/>
        </w:rPr>
        <w:t>、国家青少年队</w:t>
      </w:r>
      <w:r>
        <w:rPr>
          <w:rFonts w:ascii="仿宋" w:eastAsia="仿宋" w:hAnsi="仿宋" w:cs="宋体"/>
          <w:color w:val="000000" w:themeColor="text1"/>
          <w:kern w:val="0"/>
          <w:sz w:val="30"/>
          <w:szCs w:val="30"/>
        </w:rPr>
        <w:t>赛风赛纪的教育管理</w:t>
      </w:r>
      <w:r>
        <w:rPr>
          <w:rFonts w:ascii="仿宋" w:eastAsia="仿宋" w:hAnsi="仿宋" w:cs="宋体" w:hint="eastAsia"/>
          <w:color w:val="000000" w:themeColor="text1"/>
          <w:kern w:val="0"/>
          <w:sz w:val="30"/>
          <w:szCs w:val="30"/>
        </w:rPr>
        <w:t>；</w:t>
      </w:r>
    </w:p>
    <w:p w14:paraId="68BF090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(四)监督地方马术项目主管部门、马术社会组织履行赛风赛纪管理职责</w:t>
      </w:r>
      <w:r>
        <w:rPr>
          <w:rFonts w:ascii="仿宋" w:eastAsia="仿宋" w:hAnsi="仿宋" w:cs="宋体" w:hint="eastAsia"/>
          <w:color w:val="000000" w:themeColor="text1"/>
          <w:kern w:val="0"/>
          <w:sz w:val="30"/>
          <w:szCs w:val="30"/>
        </w:rPr>
        <w:t>；</w:t>
      </w:r>
    </w:p>
    <w:p w14:paraId="03CB317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(五)定期组织开展赛风赛纪宣传教育，提高参与马术赛事活动各类人员的意识和能力</w:t>
      </w:r>
      <w:r>
        <w:rPr>
          <w:rFonts w:ascii="仿宋" w:eastAsia="仿宋" w:hAnsi="仿宋" w:cs="宋体" w:hint="eastAsia"/>
          <w:color w:val="000000" w:themeColor="text1"/>
          <w:kern w:val="0"/>
          <w:sz w:val="30"/>
          <w:szCs w:val="30"/>
        </w:rPr>
        <w:t>；</w:t>
      </w:r>
    </w:p>
    <w:p w14:paraId="25361BE5"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(六)开展赛风赛纪违规调查和惩处</w:t>
      </w:r>
      <w:r>
        <w:rPr>
          <w:rFonts w:ascii="仿宋" w:eastAsia="仿宋" w:hAnsi="仿宋" w:cs="宋体" w:hint="eastAsia"/>
          <w:color w:val="000000" w:themeColor="text1"/>
          <w:kern w:val="0"/>
          <w:sz w:val="30"/>
          <w:szCs w:val="30"/>
        </w:rPr>
        <w:t>；</w:t>
      </w:r>
    </w:p>
    <w:p w14:paraId="27D8DC5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(七)参与国际体育组织赛风赛纪合作。</w:t>
      </w:r>
    </w:p>
    <w:p w14:paraId="458A89CB"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第五条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地方体育行政部门、马术项目主管部门、</w:t>
      </w:r>
      <w:bookmarkStart w:id="3" w:name="OLE_LINK2"/>
      <w:r>
        <w:rPr>
          <w:rFonts w:ascii="仿宋" w:eastAsia="仿宋" w:hAnsi="仿宋" w:cs="宋体"/>
          <w:color w:val="000000" w:themeColor="text1"/>
          <w:kern w:val="0"/>
          <w:sz w:val="30"/>
          <w:szCs w:val="30"/>
        </w:rPr>
        <w:t>马术社会组织</w:t>
      </w:r>
      <w:bookmarkEnd w:id="3"/>
      <w:r>
        <w:rPr>
          <w:rFonts w:ascii="仿宋" w:eastAsia="仿宋" w:hAnsi="仿宋" w:cs="宋体"/>
          <w:color w:val="000000" w:themeColor="text1"/>
          <w:kern w:val="0"/>
          <w:sz w:val="30"/>
          <w:szCs w:val="30"/>
        </w:rPr>
        <w:t>管理、协调、监督本地区及所管理运动队赛风赛纪工作，应当明确工作机构和人员。</w:t>
      </w:r>
    </w:p>
    <w:p w14:paraId="6ED4F873"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第六条</w:t>
      </w:r>
      <w:r>
        <w:rPr>
          <w:rFonts w:ascii="仿宋" w:eastAsia="仿宋" w:hAnsi="仿宋" w:cs="宋体"/>
          <w:color w:val="000000" w:themeColor="text1"/>
          <w:kern w:val="0"/>
          <w:sz w:val="30"/>
          <w:szCs w:val="30"/>
        </w:rPr>
        <w:t xml:space="preserve"> 全国马术赛事组织委员会应当制定赛风赛纪管理措施，建立赛风赛纪风险分级管控制度，按照风险分级采取相应管控措施，防范化解赛风赛纪风险。</w:t>
      </w:r>
    </w:p>
    <w:p w14:paraId="7B4C4D75" w14:textId="77777777" w:rsidR="007B1021" w:rsidRDefault="00000000">
      <w:pPr>
        <w:widowControl/>
        <w:spacing w:line="480" w:lineRule="atLeast"/>
        <w:ind w:firstLine="480"/>
        <w:jc w:val="center"/>
        <w:rPr>
          <w:rFonts w:ascii="仿宋" w:eastAsia="仿宋" w:hAnsi="仿宋" w:cs="宋体" w:hint="eastAsia"/>
          <w:b/>
          <w:bCs/>
          <w:color w:val="000000" w:themeColor="text1"/>
          <w:kern w:val="0"/>
          <w:sz w:val="30"/>
          <w:szCs w:val="30"/>
        </w:rPr>
      </w:pPr>
      <w:r>
        <w:rPr>
          <w:rFonts w:ascii="仿宋" w:eastAsia="仿宋" w:hAnsi="仿宋" w:cs="宋体" w:hint="eastAsia"/>
          <w:b/>
          <w:bCs/>
          <w:color w:val="000000" w:themeColor="text1"/>
          <w:kern w:val="0"/>
          <w:sz w:val="30"/>
          <w:szCs w:val="30"/>
        </w:rPr>
        <w:t>第三章</w:t>
      </w:r>
      <w:r>
        <w:rPr>
          <w:rFonts w:ascii="仿宋" w:eastAsia="仿宋" w:hAnsi="仿宋" w:cs="宋体"/>
          <w:b/>
          <w:bCs/>
          <w:color w:val="000000" w:themeColor="text1"/>
          <w:kern w:val="0"/>
          <w:sz w:val="30"/>
          <w:szCs w:val="30"/>
        </w:rPr>
        <w:t xml:space="preserve"> 赛风赛纪准则</w:t>
      </w:r>
    </w:p>
    <w:p w14:paraId="3944811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lastRenderedPageBreak/>
        <w:t>第七条</w:t>
      </w:r>
      <w:r>
        <w:rPr>
          <w:rFonts w:ascii="仿宋" w:eastAsia="仿宋" w:hAnsi="仿宋" w:cs="宋体"/>
          <w:color w:val="000000" w:themeColor="text1"/>
          <w:kern w:val="0"/>
          <w:sz w:val="30"/>
          <w:szCs w:val="30"/>
        </w:rPr>
        <w:t xml:space="preserve"> 中国马术协会、地方体育行政部门和马术主管部门、马术社会组织</w:t>
      </w:r>
      <w:r>
        <w:rPr>
          <w:rFonts w:ascii="仿宋" w:eastAsia="仿宋" w:hAnsi="仿宋" w:cs="宋体" w:hint="eastAsia"/>
          <w:color w:val="000000" w:themeColor="text1"/>
          <w:kern w:val="0"/>
          <w:sz w:val="30"/>
          <w:szCs w:val="30"/>
        </w:rPr>
        <w:t>、以及</w:t>
      </w:r>
      <w:r>
        <w:rPr>
          <w:rFonts w:ascii="仿宋" w:eastAsia="仿宋" w:hAnsi="仿宋" w:cs="宋体"/>
          <w:color w:val="000000" w:themeColor="text1"/>
          <w:kern w:val="0"/>
          <w:sz w:val="30"/>
          <w:szCs w:val="30"/>
        </w:rPr>
        <w:t>赛事组委会的工作人员须做到：</w:t>
      </w:r>
    </w:p>
    <w:p w14:paraId="1419CF8A"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(一)自觉遵守国家法律法规和国家体育总局下发的关于赛风赛纪的有关规定，恪尽职守、清正廉洁，切实抵制和纠正体育竞赛中的不正之风，树立和维护体育行业的良好形象。</w:t>
      </w:r>
    </w:p>
    <w:p w14:paraId="3D3B95B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(二)严格贯彻落实中央八项规定精神和赛事组委会的管理要求，赛场内外，不得铺张浪费，不搞形式主义、官僚主义；不得接受任何可能影响赛事公平的宴请和馈赠；不参与各种形式的赌博活动。</w:t>
      </w:r>
    </w:p>
    <w:p w14:paraId="31EC1468"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(三)严肃财经纪律，不用公款报销应由个人支付的费用；不用公款参与高消费娱乐活动；不用公款旅游或接受地方相关部门为本人、家人及亲友安排的旅游活动；不以任何理由私设“小金库”。</w:t>
      </w:r>
    </w:p>
    <w:p w14:paraId="48D79BB8"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(四)在竞赛组织和裁判员选派工作中坚持态度端正、作风严谨、工作高效、客观公正的原则，严禁暗箱操作、以权谋私，严禁采用任何手段干扰裁判员的公正执裁。</w:t>
      </w:r>
    </w:p>
    <w:p w14:paraId="127DB5B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五)赛事组织者应当制定并严格落实比赛相关的食品安全、医疗保障、运动队管理、安全保障、熔断机制等方案；加强观赛场所管理，维护赛场秩序，防止打架斗殴、拥挤踩踏等事件发生，防止不文明不健康、有侮辱性或谩骂性、破坏民族团结、分裂国</w:t>
      </w:r>
      <w:r>
        <w:rPr>
          <w:rFonts w:ascii="仿宋" w:eastAsia="仿宋" w:hAnsi="仿宋" w:cs="宋体"/>
          <w:color w:val="000000" w:themeColor="text1"/>
          <w:kern w:val="0"/>
          <w:sz w:val="30"/>
          <w:szCs w:val="30"/>
        </w:rPr>
        <w:lastRenderedPageBreak/>
        <w:t>家、反社会倾向等方面的言论、旗帜和标语出现，严禁携带危险品出入赛场。</w:t>
      </w:r>
    </w:p>
    <w:p w14:paraId="7BB00497"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第八条</w:t>
      </w:r>
      <w:r>
        <w:rPr>
          <w:rFonts w:ascii="仿宋" w:eastAsia="仿宋" w:hAnsi="仿宋" w:cs="宋体"/>
          <w:color w:val="000000" w:themeColor="text1"/>
          <w:kern w:val="0"/>
          <w:sz w:val="30"/>
          <w:szCs w:val="30"/>
        </w:rPr>
        <w:t xml:space="preserve"> 参赛队伍工作人员、教练员、运动员须做到：</w:t>
      </w:r>
    </w:p>
    <w:p w14:paraId="2AAD0506"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自觉遵守国家的法律法规和国家体育总局的各项规章制度，抵制和纠正体育竞赛中的不正之风，不得向工作人员和裁判员送现金、有价证券和支付凭证，不得组织可能影响公正执行公务的宴请和礼物馈赠；严禁暗箱操作、以权谋私；严禁采用任何手段干扰裁判员公正</w:t>
      </w:r>
      <w:bookmarkStart w:id="4" w:name="OLE_LINK3"/>
      <w:r>
        <w:rPr>
          <w:rFonts w:ascii="仿宋" w:eastAsia="仿宋" w:hAnsi="仿宋" w:cs="宋体" w:hint="eastAsia"/>
          <w:color w:val="000000" w:themeColor="text1"/>
          <w:kern w:val="0"/>
          <w:sz w:val="30"/>
          <w:szCs w:val="30"/>
        </w:rPr>
        <w:t>执裁</w:t>
      </w:r>
      <w:bookmarkEnd w:id="4"/>
      <w:r>
        <w:rPr>
          <w:rFonts w:ascii="仿宋" w:eastAsia="仿宋" w:hAnsi="仿宋" w:cs="宋体"/>
          <w:color w:val="000000" w:themeColor="text1"/>
          <w:kern w:val="0"/>
          <w:sz w:val="30"/>
          <w:szCs w:val="30"/>
        </w:rPr>
        <w:t>。</w:t>
      </w:r>
    </w:p>
    <w:p w14:paraId="4AA68DDF"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(二)树立正确的参赛观，自觉遵守公正竞赛、公平竞争的原则。尊重对手，尊重裁判，尊重观众。</w:t>
      </w:r>
    </w:p>
    <w:p w14:paraId="729D83EB"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(三)遵守赛场行为规范、竞赛规则、规程和组委会的相关规定，不得无理取闹、寻衅滋事，不得无故弃赛、罢赛或拒绝领奖，服从现场管理，服从判罚，维护体育赛事活动正常秩序。</w:t>
      </w:r>
    </w:p>
    <w:p w14:paraId="1FDABB65"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(四)运动员应加强自我保护意识，</w:t>
      </w:r>
      <w:r>
        <w:rPr>
          <w:rFonts w:ascii="仿宋" w:eastAsia="仿宋" w:hAnsi="仿宋" w:cs="宋体" w:hint="eastAsia"/>
          <w:color w:val="000000" w:themeColor="text1"/>
          <w:kern w:val="0"/>
          <w:sz w:val="30"/>
          <w:szCs w:val="30"/>
        </w:rPr>
        <w:t>减少</w:t>
      </w:r>
      <w:r>
        <w:rPr>
          <w:rFonts w:ascii="仿宋" w:eastAsia="仿宋" w:hAnsi="仿宋" w:cs="宋体"/>
          <w:color w:val="000000" w:themeColor="text1"/>
          <w:kern w:val="0"/>
          <w:sz w:val="30"/>
          <w:szCs w:val="30"/>
        </w:rPr>
        <w:t>外出就餐、点外卖；随队人员及赛事工作人员不得聚众酗酒、滋事闹事；严禁任何组织和个人利用马术赛事从事赌博活动。</w:t>
      </w:r>
    </w:p>
    <w:p w14:paraId="2553D04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第九条</w:t>
      </w:r>
      <w:r>
        <w:rPr>
          <w:rFonts w:ascii="仿宋" w:eastAsia="仿宋" w:hAnsi="仿宋" w:cs="宋体"/>
          <w:color w:val="000000" w:themeColor="text1"/>
          <w:kern w:val="0"/>
          <w:sz w:val="30"/>
          <w:szCs w:val="30"/>
        </w:rPr>
        <w:t xml:space="preserve"> 裁判员及竞赛辅助人员须做到：</w:t>
      </w:r>
    </w:p>
    <w:p w14:paraId="1B694128"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(一)遵守国家的法律法规，遵守赛事纪律，服从组织安排；严格遵守各项廉洁自律规定，不得接受参赛单位及个人给予的现</w:t>
      </w:r>
      <w:r>
        <w:rPr>
          <w:rFonts w:ascii="仿宋" w:eastAsia="仿宋" w:hAnsi="仿宋" w:cs="宋体"/>
          <w:color w:val="000000" w:themeColor="text1"/>
          <w:kern w:val="0"/>
          <w:sz w:val="30"/>
          <w:szCs w:val="30"/>
        </w:rPr>
        <w:lastRenderedPageBreak/>
        <w:t>金、有价证券和支付凭证；不得接受可能影响公正执行公务的宴请和礼物馈赠；严禁暗箱操作、以权谋私。</w:t>
      </w:r>
    </w:p>
    <w:p w14:paraId="2FF55274"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(二)要有高度的责任感、使命感和主人翁精神。比赛期间服从命令，听从指挥，严肃、认真、公平、公正、准确</w:t>
      </w:r>
      <w:r>
        <w:rPr>
          <w:rFonts w:ascii="仿宋" w:eastAsia="仿宋" w:hAnsi="仿宋" w:cs="宋体" w:hint="eastAsia"/>
          <w:color w:val="000000" w:themeColor="text1"/>
          <w:kern w:val="0"/>
          <w:sz w:val="30"/>
          <w:szCs w:val="30"/>
        </w:rPr>
        <w:t>执裁</w:t>
      </w:r>
      <w:r>
        <w:rPr>
          <w:rFonts w:ascii="仿宋" w:eastAsia="仿宋" w:hAnsi="仿宋" w:cs="宋体"/>
          <w:color w:val="000000" w:themeColor="text1"/>
          <w:kern w:val="0"/>
          <w:sz w:val="30"/>
          <w:szCs w:val="30"/>
        </w:rPr>
        <w:t>。</w:t>
      </w:r>
    </w:p>
    <w:p w14:paraId="71690B7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(三)严格执行赛事竞赛规程、竞赛规则等组委会的相关规定；认真学习所在岗位的工作细则，完善工作方法；按时参加赛事组委会安排的裁判员或相关岗位培训、会议、联调、执裁等相关活动。</w:t>
      </w:r>
    </w:p>
    <w:p w14:paraId="3A0DC00B" w14:textId="112796E3" w:rsidR="007B1021" w:rsidRDefault="00000000" w:rsidP="00A80A99">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(四)使用文明语言，服装统一整洁，行为举止大方得体，待人真诚礼貌；熟悉岗位职责，讲求工作效率，保证服务质量。</w:t>
      </w:r>
    </w:p>
    <w:p w14:paraId="3C8D302D" w14:textId="77777777" w:rsidR="007B1021" w:rsidRDefault="00000000">
      <w:pPr>
        <w:widowControl/>
        <w:spacing w:line="480" w:lineRule="atLeast"/>
        <w:ind w:firstLine="480"/>
        <w:jc w:val="center"/>
        <w:rPr>
          <w:rFonts w:ascii="仿宋" w:eastAsia="仿宋" w:hAnsi="仿宋" w:cs="宋体" w:hint="eastAsia"/>
          <w:b/>
          <w:bCs/>
          <w:color w:val="000000" w:themeColor="text1"/>
          <w:kern w:val="0"/>
          <w:sz w:val="30"/>
          <w:szCs w:val="30"/>
        </w:rPr>
      </w:pPr>
      <w:r>
        <w:rPr>
          <w:rFonts w:ascii="仿宋" w:eastAsia="仿宋" w:hAnsi="仿宋" w:cs="宋体" w:hint="eastAsia"/>
          <w:b/>
          <w:bCs/>
          <w:color w:val="000000" w:themeColor="text1"/>
          <w:kern w:val="0"/>
          <w:sz w:val="30"/>
          <w:szCs w:val="30"/>
        </w:rPr>
        <w:t>第四章</w:t>
      </w:r>
      <w:r>
        <w:rPr>
          <w:rFonts w:ascii="仿宋" w:eastAsia="仿宋" w:hAnsi="仿宋" w:cs="宋体"/>
          <w:b/>
          <w:bCs/>
          <w:color w:val="000000" w:themeColor="text1"/>
          <w:kern w:val="0"/>
          <w:sz w:val="30"/>
          <w:szCs w:val="30"/>
        </w:rPr>
        <w:t xml:space="preserve"> 违规与调查</w:t>
      </w:r>
    </w:p>
    <w:p w14:paraId="0F7E017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bookmarkStart w:id="5" w:name="_Hlk206599335"/>
      <w:r>
        <w:rPr>
          <w:rFonts w:ascii="仿宋" w:eastAsia="仿宋" w:hAnsi="仿宋" w:cs="宋体" w:hint="eastAsia"/>
          <w:b/>
          <w:bCs/>
          <w:color w:val="000000" w:themeColor="text1"/>
          <w:kern w:val="0"/>
          <w:sz w:val="30"/>
          <w:szCs w:val="30"/>
        </w:rPr>
        <w:t>第十条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赛风赛纪违规指马术赛事活动中违反体育精神和道德风尚，弄虚作假、操纵比赛、赛场暴力等行为，主要包括以下情形：</w:t>
      </w:r>
    </w:p>
    <w:p w14:paraId="700A36BF"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(一)违反参赛资格规定，在年龄、性别、身份等方面弄虚作假的；</w:t>
      </w:r>
    </w:p>
    <w:p w14:paraId="52E33067"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(二)为获得不当利益，比赛中不积极不主动，消极比赛的；</w:t>
      </w:r>
    </w:p>
    <w:p w14:paraId="70C4B25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(三)为获得不当利益，故意伤害对手，意图改变比赛进程、结果，降低、消除比赛的不可预见性，操纵比赛的；</w:t>
      </w:r>
    </w:p>
    <w:p w14:paraId="44FB768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lastRenderedPageBreak/>
        <w:t>(四)未经允许擅自进入比赛场地，辱骂、殴打裁判员或干扰裁判员执裁的；</w:t>
      </w:r>
    </w:p>
    <w:p w14:paraId="7DFFADE6"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(五)无故弃权、闹赛罢赛、拒绝领奖、拒不服从裁判判罚导致比赛中断、不服从裁判管理干扰赛前训练秩序的；</w:t>
      </w:r>
    </w:p>
    <w:p w14:paraId="54BF56FA"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(六)出现非技术性的、严重的错判、漏判、反判等，在比赛编排、计时计分、丈量、成绩录入、成绩公布等过程中弄虚作假、徇私舞弊，影响公平竞赛的；</w:t>
      </w:r>
    </w:p>
    <w:p w14:paraId="4B788990"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(七)赛事期间接受可能影响公正执行公务的现金、有价证券和支付凭证，接受宴请和礼物馈赠的；</w:t>
      </w:r>
    </w:p>
    <w:p w14:paraId="6A4243D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(八)无故不参加赛前组织的各项培训和赛前工作联调或在比赛中未按照规定履行工作职责的；</w:t>
      </w:r>
    </w:p>
    <w:p w14:paraId="0B32340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(九)故意伤害他人、损坏财物等赛场暴力行为的；</w:t>
      </w:r>
    </w:p>
    <w:p w14:paraId="2001BF1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(十)就赛事活动发表不当言论，造成恶劣影响的；</w:t>
      </w:r>
    </w:p>
    <w:p w14:paraId="7E0D9093"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(十一)其它违背体育精神和道德风尚，造成恶劣影响的情形。</w:t>
      </w:r>
    </w:p>
    <w:bookmarkEnd w:id="5"/>
    <w:p w14:paraId="69705DD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第十一条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赛风赛纪违规认定应当依法依规、证据确凿、定性准确。</w:t>
      </w:r>
    </w:p>
    <w:p w14:paraId="16CC3C66"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第十二条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中国马术协会、赛事活动组织委员会受理赛风赛纪举报，及时对赛风赛纪违规行为开展调查。</w:t>
      </w:r>
      <w:r>
        <w:rPr>
          <w:rFonts w:ascii="仿宋" w:eastAsia="仿宋" w:hAnsi="仿宋" w:cs="宋体" w:hint="eastAsia"/>
          <w:color w:val="000000" w:themeColor="text1"/>
          <w:kern w:val="0"/>
          <w:sz w:val="30"/>
          <w:szCs w:val="30"/>
        </w:rPr>
        <w:t>重大赛风赛纪违规问题，报送国家体育总局相关单位开展调查。</w:t>
      </w:r>
    </w:p>
    <w:p w14:paraId="3435D93E"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lastRenderedPageBreak/>
        <w:t>第十三条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经依法授权的调查人员履行调查职责进入体育训练比赛场馆、非比赛场馆时，调查人员应当主动出示证件或者授权文件，有关单位和人员应当配合调查。</w:t>
      </w:r>
    </w:p>
    <w:p w14:paraId="10DBDE3E" w14:textId="77777777" w:rsidR="007B1021" w:rsidRDefault="00000000">
      <w:pPr>
        <w:widowControl/>
        <w:spacing w:line="480" w:lineRule="atLeast"/>
        <w:ind w:firstLine="480"/>
        <w:jc w:val="center"/>
        <w:rPr>
          <w:rFonts w:ascii="仿宋" w:eastAsia="仿宋" w:hAnsi="仿宋" w:cs="宋体" w:hint="eastAsia"/>
          <w:b/>
          <w:bCs/>
          <w:color w:val="000000" w:themeColor="text1"/>
          <w:kern w:val="0"/>
          <w:sz w:val="30"/>
          <w:szCs w:val="30"/>
        </w:rPr>
      </w:pPr>
      <w:r>
        <w:rPr>
          <w:rFonts w:ascii="仿宋" w:eastAsia="仿宋" w:hAnsi="仿宋" w:cs="宋体" w:hint="eastAsia"/>
          <w:b/>
          <w:bCs/>
          <w:color w:val="000000" w:themeColor="text1"/>
          <w:kern w:val="0"/>
          <w:sz w:val="30"/>
          <w:szCs w:val="30"/>
        </w:rPr>
        <w:t>第五章</w:t>
      </w:r>
      <w:r>
        <w:rPr>
          <w:rFonts w:ascii="仿宋" w:eastAsia="仿宋" w:hAnsi="仿宋" w:cs="宋体"/>
          <w:b/>
          <w:bCs/>
          <w:color w:val="000000" w:themeColor="text1"/>
          <w:kern w:val="0"/>
          <w:sz w:val="30"/>
          <w:szCs w:val="30"/>
        </w:rPr>
        <w:t xml:space="preserve"> 违规处理</w:t>
      </w:r>
    </w:p>
    <w:p w14:paraId="5DE9A545"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第十四条</w:t>
      </w:r>
      <w:r>
        <w:rPr>
          <w:rFonts w:ascii="仿宋" w:eastAsia="仿宋" w:hAnsi="仿宋" w:cs="宋体"/>
          <w:color w:val="000000" w:themeColor="text1"/>
          <w:kern w:val="0"/>
          <w:sz w:val="30"/>
          <w:szCs w:val="30"/>
        </w:rPr>
        <w:t xml:space="preserve"> 赛风赛纪违规处理应当依法依规、错责相当、程序正当、惩处适当。</w:t>
      </w:r>
    </w:p>
    <w:p w14:paraId="67764379"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第十五条</w:t>
      </w:r>
      <w:r>
        <w:rPr>
          <w:rFonts w:ascii="仿宋" w:eastAsia="仿宋" w:hAnsi="仿宋" w:cs="宋体"/>
          <w:color w:val="000000" w:themeColor="text1"/>
          <w:kern w:val="0"/>
          <w:sz w:val="30"/>
          <w:szCs w:val="30"/>
        </w:rPr>
        <w:t xml:space="preserve"> 中国马术协会、地方体育行政部门、地方马术主管部门、地方马术社会组织按照管理权限对赛风赛纪违规进行处理。涉嫌违法犯罪的，移送司法机关，依法追究刑事责任。</w:t>
      </w:r>
    </w:p>
    <w:p w14:paraId="3F075904" w14:textId="4B5CE7A6"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第十六条</w:t>
      </w:r>
      <w:r>
        <w:rPr>
          <w:rFonts w:ascii="仿宋" w:eastAsia="仿宋" w:hAnsi="仿宋" w:cs="宋体"/>
          <w:color w:val="000000" w:themeColor="text1"/>
          <w:kern w:val="0"/>
          <w:sz w:val="30"/>
          <w:szCs w:val="30"/>
        </w:rPr>
        <w:t xml:space="preserve"> 对发生赛风赛纪违规的运动员、辅助人员等，根据</w:t>
      </w:r>
      <w:r w:rsidR="00296757">
        <w:rPr>
          <w:rFonts w:ascii="仿宋" w:eastAsia="仿宋" w:hAnsi="仿宋" w:cs="宋体" w:hint="eastAsia"/>
          <w:color w:val="000000" w:themeColor="text1"/>
          <w:kern w:val="0"/>
          <w:sz w:val="30"/>
          <w:szCs w:val="30"/>
        </w:rPr>
        <w:t>违规行为</w:t>
      </w:r>
      <w:r>
        <w:rPr>
          <w:rFonts w:ascii="仿宋" w:eastAsia="仿宋" w:hAnsi="仿宋" w:cs="宋体"/>
          <w:color w:val="000000" w:themeColor="text1"/>
          <w:kern w:val="0"/>
          <w:sz w:val="30"/>
          <w:szCs w:val="30"/>
        </w:rPr>
        <w:t>，作出以下处理</w:t>
      </w:r>
      <w:r w:rsidR="00296757">
        <w:rPr>
          <w:rFonts w:ascii="仿宋" w:eastAsia="仿宋" w:hAnsi="仿宋" w:cs="宋体" w:hint="eastAsia"/>
          <w:color w:val="000000" w:themeColor="text1"/>
          <w:kern w:val="0"/>
          <w:sz w:val="30"/>
          <w:szCs w:val="30"/>
        </w:rPr>
        <w:t>；</w:t>
      </w:r>
    </w:p>
    <w:tbl>
      <w:tblPr>
        <w:tblStyle w:val="a5"/>
        <w:tblW w:w="0" w:type="auto"/>
        <w:jc w:val="center"/>
        <w:tblLook w:val="04A0" w:firstRow="1" w:lastRow="0" w:firstColumn="1" w:lastColumn="0" w:noHBand="0" w:noVBand="1"/>
      </w:tblPr>
      <w:tblGrid>
        <w:gridCol w:w="846"/>
        <w:gridCol w:w="4684"/>
        <w:gridCol w:w="2766"/>
      </w:tblGrid>
      <w:tr w:rsidR="00552FE2" w:rsidRPr="00117EEF" w14:paraId="24CA86A3" w14:textId="77777777" w:rsidTr="00117EEF">
        <w:trPr>
          <w:jc w:val="center"/>
        </w:trPr>
        <w:tc>
          <w:tcPr>
            <w:tcW w:w="846" w:type="dxa"/>
          </w:tcPr>
          <w:p w14:paraId="47FF36FE" w14:textId="0A21E7B7" w:rsidR="00552FE2" w:rsidRPr="00117EEF" w:rsidRDefault="00552FE2" w:rsidP="00117EEF">
            <w:pPr>
              <w:widowControl/>
              <w:spacing w:line="480" w:lineRule="atLeast"/>
              <w:jc w:val="center"/>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序号</w:t>
            </w:r>
          </w:p>
        </w:tc>
        <w:tc>
          <w:tcPr>
            <w:tcW w:w="4684" w:type="dxa"/>
          </w:tcPr>
          <w:p w14:paraId="24ED95D4" w14:textId="51C31BAA" w:rsidR="00552FE2" w:rsidRPr="00117EEF" w:rsidRDefault="00552FE2" w:rsidP="00117EEF">
            <w:pPr>
              <w:widowControl/>
              <w:spacing w:line="480" w:lineRule="atLeast"/>
              <w:jc w:val="center"/>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违规行为</w:t>
            </w:r>
          </w:p>
        </w:tc>
        <w:tc>
          <w:tcPr>
            <w:tcW w:w="2766" w:type="dxa"/>
          </w:tcPr>
          <w:p w14:paraId="49999A8A" w14:textId="03934DF6" w:rsidR="00552FE2" w:rsidRPr="00117EEF" w:rsidRDefault="00552FE2" w:rsidP="00117EEF">
            <w:pPr>
              <w:widowControl/>
              <w:spacing w:line="480" w:lineRule="atLeast"/>
              <w:jc w:val="center"/>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基准处罚</w:t>
            </w:r>
          </w:p>
        </w:tc>
      </w:tr>
      <w:tr w:rsidR="00552FE2" w:rsidRPr="00117EEF" w14:paraId="706421BC" w14:textId="77777777" w:rsidTr="00117EEF">
        <w:trPr>
          <w:jc w:val="center"/>
        </w:trPr>
        <w:tc>
          <w:tcPr>
            <w:tcW w:w="846" w:type="dxa"/>
          </w:tcPr>
          <w:p w14:paraId="2EA1CF47" w14:textId="01D9AC55" w:rsidR="00552FE2" w:rsidRPr="00117EEF" w:rsidRDefault="00552FE2">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1</w:t>
            </w:r>
          </w:p>
        </w:tc>
        <w:tc>
          <w:tcPr>
            <w:tcW w:w="4684" w:type="dxa"/>
          </w:tcPr>
          <w:p w14:paraId="1099A745" w14:textId="6DEFD3D3" w:rsidR="00552FE2" w:rsidRPr="00117EEF" w:rsidRDefault="00552FE2" w:rsidP="00552FE2">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违反参赛资格规定，在年龄、性别、身份等方面弄虚作假的；</w:t>
            </w:r>
          </w:p>
        </w:tc>
        <w:tc>
          <w:tcPr>
            <w:tcW w:w="2766" w:type="dxa"/>
          </w:tcPr>
          <w:p w14:paraId="71B2B8B0" w14:textId="1CCF700D" w:rsidR="00552FE2" w:rsidRPr="00117EEF" w:rsidRDefault="00552FE2">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禁止参加全国马术赛事</w:t>
            </w:r>
            <w:r w:rsidRPr="00117EEF">
              <w:rPr>
                <w:rFonts w:ascii="仿宋" w:eastAsia="仿宋" w:hAnsi="仿宋" w:cs="宋体" w:hint="eastAsia"/>
                <w:color w:val="000000" w:themeColor="text1"/>
                <w:kern w:val="0"/>
                <w:sz w:val="28"/>
                <w:szCs w:val="28"/>
              </w:rPr>
              <w:t>1</w:t>
            </w:r>
            <w:r w:rsidRPr="00117EEF">
              <w:rPr>
                <w:rFonts w:ascii="仿宋" w:eastAsia="仿宋" w:hAnsi="仿宋" w:cs="宋体"/>
                <w:color w:val="000000" w:themeColor="text1"/>
                <w:kern w:val="0"/>
                <w:sz w:val="28"/>
                <w:szCs w:val="28"/>
              </w:rPr>
              <w:t>年</w:t>
            </w:r>
          </w:p>
        </w:tc>
      </w:tr>
      <w:tr w:rsidR="00552FE2" w:rsidRPr="00117EEF" w14:paraId="465ED3D8" w14:textId="77777777" w:rsidTr="00117EEF">
        <w:trPr>
          <w:jc w:val="center"/>
        </w:trPr>
        <w:tc>
          <w:tcPr>
            <w:tcW w:w="846" w:type="dxa"/>
          </w:tcPr>
          <w:p w14:paraId="2DB792C7" w14:textId="45523B2B" w:rsidR="00552FE2" w:rsidRPr="00117EEF" w:rsidRDefault="00552FE2">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2</w:t>
            </w:r>
          </w:p>
        </w:tc>
        <w:tc>
          <w:tcPr>
            <w:tcW w:w="4684" w:type="dxa"/>
          </w:tcPr>
          <w:p w14:paraId="7686A57F" w14:textId="2B2CBA3D" w:rsidR="00552FE2" w:rsidRPr="00117EEF" w:rsidRDefault="00552FE2">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为获得不当利益，比赛中不积极不主动，消极比赛</w:t>
            </w:r>
            <w:r w:rsidR="001D468F" w:rsidRPr="00117EEF">
              <w:rPr>
                <w:rFonts w:ascii="仿宋" w:eastAsia="仿宋" w:hAnsi="仿宋" w:cs="宋体" w:hint="eastAsia"/>
                <w:color w:val="000000" w:themeColor="text1"/>
                <w:kern w:val="0"/>
                <w:sz w:val="28"/>
                <w:szCs w:val="28"/>
              </w:rPr>
              <w:t>等</w:t>
            </w:r>
          </w:p>
        </w:tc>
        <w:tc>
          <w:tcPr>
            <w:tcW w:w="2766" w:type="dxa"/>
          </w:tcPr>
          <w:p w14:paraId="2687E4BC" w14:textId="78AFB348"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批评教育</w:t>
            </w:r>
            <w:r w:rsidRPr="00117EEF">
              <w:rPr>
                <w:rFonts w:ascii="仿宋" w:eastAsia="仿宋" w:hAnsi="仿宋" w:cs="宋体" w:hint="eastAsia"/>
                <w:color w:val="000000" w:themeColor="text1"/>
                <w:kern w:val="0"/>
                <w:sz w:val="28"/>
                <w:szCs w:val="28"/>
              </w:rPr>
              <w:t>，</w:t>
            </w:r>
            <w:r w:rsidRPr="00117EEF">
              <w:rPr>
                <w:rFonts w:ascii="仿宋" w:eastAsia="仿宋" w:hAnsi="仿宋" w:cs="宋体"/>
                <w:color w:val="000000" w:themeColor="text1"/>
                <w:kern w:val="0"/>
                <w:sz w:val="28"/>
                <w:szCs w:val="28"/>
              </w:rPr>
              <w:t>责令检查</w:t>
            </w:r>
            <w:r w:rsidRPr="00117EEF">
              <w:rPr>
                <w:rFonts w:ascii="仿宋" w:eastAsia="仿宋" w:hAnsi="仿宋" w:cs="宋体" w:hint="eastAsia"/>
                <w:color w:val="000000" w:themeColor="text1"/>
                <w:kern w:val="0"/>
                <w:sz w:val="28"/>
                <w:szCs w:val="28"/>
              </w:rPr>
              <w:t>，并</w:t>
            </w:r>
            <w:r w:rsidRPr="00117EEF">
              <w:rPr>
                <w:rFonts w:ascii="仿宋" w:eastAsia="仿宋" w:hAnsi="仿宋" w:cs="宋体"/>
                <w:color w:val="000000" w:themeColor="text1"/>
                <w:kern w:val="0"/>
                <w:sz w:val="28"/>
                <w:szCs w:val="28"/>
              </w:rPr>
              <w:t>取消本次体育赛事活动参赛资格、比赛成绩；</w:t>
            </w:r>
          </w:p>
        </w:tc>
      </w:tr>
      <w:tr w:rsidR="00552FE2" w:rsidRPr="00117EEF" w14:paraId="6F3D3D47" w14:textId="77777777" w:rsidTr="00117EEF">
        <w:trPr>
          <w:jc w:val="center"/>
        </w:trPr>
        <w:tc>
          <w:tcPr>
            <w:tcW w:w="846" w:type="dxa"/>
          </w:tcPr>
          <w:p w14:paraId="39776D5C" w14:textId="7C81F386"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3</w:t>
            </w:r>
          </w:p>
        </w:tc>
        <w:tc>
          <w:tcPr>
            <w:tcW w:w="4684" w:type="dxa"/>
          </w:tcPr>
          <w:p w14:paraId="35AB25C9" w14:textId="4BFFF487"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为获得不当利益，故意伤害对手，意图改变比赛进程、结果，降低、消除比赛的不可预见性，操纵比赛的</w:t>
            </w:r>
          </w:p>
        </w:tc>
        <w:tc>
          <w:tcPr>
            <w:tcW w:w="2766" w:type="dxa"/>
          </w:tcPr>
          <w:p w14:paraId="01D54ED0" w14:textId="69687A5E" w:rsidR="00552FE2" w:rsidRPr="00117EEF" w:rsidRDefault="00296757">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批评教育</w:t>
            </w:r>
            <w:r w:rsidRPr="00117EEF">
              <w:rPr>
                <w:rFonts w:ascii="仿宋" w:eastAsia="仿宋" w:hAnsi="仿宋" w:cs="宋体" w:hint="eastAsia"/>
                <w:color w:val="000000" w:themeColor="text1"/>
                <w:kern w:val="0"/>
                <w:sz w:val="28"/>
                <w:szCs w:val="28"/>
              </w:rPr>
              <w:t>，</w:t>
            </w:r>
            <w:r w:rsidRPr="00117EEF">
              <w:rPr>
                <w:rFonts w:ascii="仿宋" w:eastAsia="仿宋" w:hAnsi="仿宋" w:cs="宋体"/>
                <w:color w:val="000000" w:themeColor="text1"/>
                <w:kern w:val="0"/>
                <w:sz w:val="28"/>
                <w:szCs w:val="28"/>
              </w:rPr>
              <w:t>责令检查</w:t>
            </w:r>
            <w:r w:rsidRPr="00117EEF">
              <w:rPr>
                <w:rFonts w:ascii="仿宋" w:eastAsia="仿宋" w:hAnsi="仿宋" w:cs="宋体" w:hint="eastAsia"/>
                <w:color w:val="000000" w:themeColor="text1"/>
                <w:kern w:val="0"/>
                <w:sz w:val="28"/>
                <w:szCs w:val="28"/>
              </w:rPr>
              <w:t>，</w:t>
            </w:r>
            <w:r w:rsidRPr="00117EEF">
              <w:rPr>
                <w:rFonts w:ascii="仿宋" w:eastAsia="仿宋" w:hAnsi="仿宋" w:cs="宋体"/>
                <w:color w:val="000000" w:themeColor="text1"/>
                <w:kern w:val="0"/>
                <w:sz w:val="28"/>
                <w:szCs w:val="28"/>
              </w:rPr>
              <w:t>取消本次体育赛事活</w:t>
            </w:r>
            <w:r w:rsidRPr="00117EEF">
              <w:rPr>
                <w:rFonts w:ascii="仿宋" w:eastAsia="仿宋" w:hAnsi="仿宋" w:cs="宋体"/>
                <w:color w:val="000000" w:themeColor="text1"/>
                <w:kern w:val="0"/>
                <w:sz w:val="28"/>
                <w:szCs w:val="28"/>
              </w:rPr>
              <w:lastRenderedPageBreak/>
              <w:t>动参赛资格、比赛成绩；</w:t>
            </w:r>
          </w:p>
        </w:tc>
      </w:tr>
      <w:tr w:rsidR="00552FE2" w:rsidRPr="00117EEF" w14:paraId="33AD189D" w14:textId="77777777" w:rsidTr="00117EEF">
        <w:trPr>
          <w:jc w:val="center"/>
        </w:trPr>
        <w:tc>
          <w:tcPr>
            <w:tcW w:w="846" w:type="dxa"/>
          </w:tcPr>
          <w:p w14:paraId="6F11E671" w14:textId="54120962"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lastRenderedPageBreak/>
              <w:t>4</w:t>
            </w:r>
          </w:p>
        </w:tc>
        <w:tc>
          <w:tcPr>
            <w:tcW w:w="4684" w:type="dxa"/>
          </w:tcPr>
          <w:p w14:paraId="1CC27A09" w14:textId="48CF9E13"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未经允许擅自进入比赛场地，辱骂、殴打裁判员或干扰裁判员执裁的；</w:t>
            </w:r>
          </w:p>
        </w:tc>
        <w:tc>
          <w:tcPr>
            <w:tcW w:w="2766" w:type="dxa"/>
          </w:tcPr>
          <w:p w14:paraId="6BD05DD8" w14:textId="1C1B2F9A" w:rsidR="00552FE2" w:rsidRPr="00117EEF" w:rsidRDefault="00296757">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批评教育</w:t>
            </w:r>
            <w:r w:rsidRPr="00117EEF">
              <w:rPr>
                <w:rFonts w:ascii="仿宋" w:eastAsia="仿宋" w:hAnsi="仿宋" w:cs="宋体" w:hint="eastAsia"/>
                <w:color w:val="000000" w:themeColor="text1"/>
                <w:kern w:val="0"/>
                <w:sz w:val="28"/>
                <w:szCs w:val="28"/>
              </w:rPr>
              <w:t>，</w:t>
            </w:r>
            <w:r w:rsidRPr="00117EEF">
              <w:rPr>
                <w:rFonts w:ascii="仿宋" w:eastAsia="仿宋" w:hAnsi="仿宋" w:cs="宋体"/>
                <w:color w:val="000000" w:themeColor="text1"/>
                <w:kern w:val="0"/>
                <w:sz w:val="28"/>
                <w:szCs w:val="28"/>
              </w:rPr>
              <w:t>责令检查</w:t>
            </w:r>
            <w:r w:rsidRPr="00117EEF">
              <w:rPr>
                <w:rFonts w:ascii="仿宋" w:eastAsia="仿宋" w:hAnsi="仿宋" w:cs="宋体" w:hint="eastAsia"/>
                <w:color w:val="000000" w:themeColor="text1"/>
                <w:kern w:val="0"/>
                <w:sz w:val="28"/>
                <w:szCs w:val="28"/>
              </w:rPr>
              <w:t>；</w:t>
            </w:r>
            <w:r w:rsidR="001D468F" w:rsidRPr="00117EEF">
              <w:rPr>
                <w:rFonts w:ascii="仿宋" w:eastAsia="仿宋" w:hAnsi="仿宋" w:cs="宋体" w:hint="eastAsia"/>
                <w:color w:val="000000" w:themeColor="text1"/>
                <w:kern w:val="0"/>
                <w:sz w:val="28"/>
                <w:szCs w:val="28"/>
              </w:rPr>
              <w:t>情节严重者，</w:t>
            </w:r>
            <w:r w:rsidR="001D468F" w:rsidRPr="00117EEF">
              <w:rPr>
                <w:rFonts w:ascii="仿宋" w:eastAsia="仿宋" w:hAnsi="仿宋" w:cs="宋体"/>
                <w:color w:val="000000" w:themeColor="text1"/>
                <w:kern w:val="0"/>
                <w:sz w:val="28"/>
                <w:szCs w:val="28"/>
              </w:rPr>
              <w:t>移送司法机关处理</w:t>
            </w:r>
          </w:p>
        </w:tc>
      </w:tr>
      <w:tr w:rsidR="00552FE2" w:rsidRPr="00117EEF" w14:paraId="7E7E8435" w14:textId="77777777" w:rsidTr="00117EEF">
        <w:trPr>
          <w:jc w:val="center"/>
        </w:trPr>
        <w:tc>
          <w:tcPr>
            <w:tcW w:w="846" w:type="dxa"/>
          </w:tcPr>
          <w:p w14:paraId="65E69486" w14:textId="621D958F"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5</w:t>
            </w:r>
          </w:p>
        </w:tc>
        <w:tc>
          <w:tcPr>
            <w:tcW w:w="4684" w:type="dxa"/>
          </w:tcPr>
          <w:p w14:paraId="59DCB810" w14:textId="4A40D955" w:rsidR="00552FE2"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无故弃权、闹赛罢赛、拒绝领奖、拒不服从裁判判罚导致比赛中断、不服从裁判管理干扰赛前训练秩序的</w:t>
            </w:r>
          </w:p>
        </w:tc>
        <w:tc>
          <w:tcPr>
            <w:tcW w:w="2766" w:type="dxa"/>
          </w:tcPr>
          <w:p w14:paraId="038E206C" w14:textId="177568A7" w:rsidR="00552FE2" w:rsidRPr="00117EEF" w:rsidRDefault="00296757">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color w:val="000000" w:themeColor="text1"/>
                <w:kern w:val="0"/>
                <w:sz w:val="28"/>
                <w:szCs w:val="28"/>
              </w:rPr>
              <w:t>取消本次体育赛事活动参赛资格、比赛成绩</w:t>
            </w:r>
            <w:r w:rsidRPr="00117EEF">
              <w:rPr>
                <w:rFonts w:ascii="仿宋" w:eastAsia="仿宋" w:hAnsi="仿宋" w:cs="宋体" w:hint="eastAsia"/>
                <w:color w:val="000000" w:themeColor="text1"/>
                <w:kern w:val="0"/>
                <w:sz w:val="28"/>
                <w:szCs w:val="28"/>
              </w:rPr>
              <w:t>；</w:t>
            </w:r>
          </w:p>
        </w:tc>
      </w:tr>
      <w:tr w:rsidR="001D468F" w:rsidRPr="00117EEF" w14:paraId="2B174989" w14:textId="77777777" w:rsidTr="00117EEF">
        <w:trPr>
          <w:jc w:val="center"/>
        </w:trPr>
        <w:tc>
          <w:tcPr>
            <w:tcW w:w="846" w:type="dxa"/>
          </w:tcPr>
          <w:p w14:paraId="0B635A0A" w14:textId="376CC7BD" w:rsidR="001D468F"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6</w:t>
            </w:r>
          </w:p>
        </w:tc>
        <w:tc>
          <w:tcPr>
            <w:tcW w:w="4684" w:type="dxa"/>
          </w:tcPr>
          <w:p w14:paraId="7D81EA7B" w14:textId="47AABC08" w:rsidR="001D468F" w:rsidRPr="00117EEF" w:rsidRDefault="001D468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其他违反赛风赛纪的行为</w:t>
            </w:r>
          </w:p>
        </w:tc>
        <w:tc>
          <w:tcPr>
            <w:tcW w:w="2766" w:type="dxa"/>
          </w:tcPr>
          <w:p w14:paraId="7C0D7390" w14:textId="2AA47B75" w:rsidR="001D468F" w:rsidRPr="00117EEF" w:rsidRDefault="00117EEF">
            <w:pPr>
              <w:widowControl/>
              <w:spacing w:line="480" w:lineRule="atLeast"/>
              <w:rPr>
                <w:rFonts w:ascii="仿宋" w:eastAsia="仿宋" w:hAnsi="仿宋" w:cs="宋体" w:hint="eastAsia"/>
                <w:color w:val="000000" w:themeColor="text1"/>
                <w:kern w:val="0"/>
                <w:sz w:val="28"/>
                <w:szCs w:val="28"/>
              </w:rPr>
            </w:pPr>
            <w:r w:rsidRPr="00117EEF">
              <w:rPr>
                <w:rFonts w:ascii="仿宋" w:eastAsia="仿宋" w:hAnsi="仿宋" w:cs="宋体" w:hint="eastAsia"/>
                <w:color w:val="000000" w:themeColor="text1"/>
                <w:kern w:val="0"/>
                <w:sz w:val="28"/>
                <w:szCs w:val="28"/>
              </w:rPr>
              <w:t>视情况处罚</w:t>
            </w:r>
          </w:p>
        </w:tc>
      </w:tr>
    </w:tbl>
    <w:p w14:paraId="46EA5F9A" w14:textId="052C3B5B" w:rsidR="00552FE2" w:rsidRDefault="00DC4251">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违规</w:t>
      </w:r>
      <w:r w:rsidR="00296757">
        <w:rPr>
          <w:rFonts w:ascii="仿宋" w:eastAsia="仿宋" w:hAnsi="仿宋" w:cs="宋体" w:hint="eastAsia"/>
          <w:color w:val="000000" w:themeColor="text1"/>
          <w:kern w:val="0"/>
          <w:sz w:val="30"/>
          <w:szCs w:val="30"/>
        </w:rPr>
        <w:t>行为</w:t>
      </w:r>
      <w:r>
        <w:rPr>
          <w:rFonts w:ascii="仿宋" w:eastAsia="仿宋" w:hAnsi="仿宋" w:cs="宋体" w:hint="eastAsia"/>
          <w:color w:val="000000" w:themeColor="text1"/>
          <w:kern w:val="0"/>
          <w:sz w:val="30"/>
          <w:szCs w:val="30"/>
        </w:rPr>
        <w:t>根据情节轻重，视情况加大</w:t>
      </w:r>
      <w:r w:rsidR="008E4F25">
        <w:rPr>
          <w:rFonts w:ascii="仿宋" w:eastAsia="仿宋" w:hAnsi="仿宋" w:cs="宋体" w:hint="eastAsia"/>
          <w:color w:val="000000" w:themeColor="text1"/>
          <w:kern w:val="0"/>
          <w:sz w:val="30"/>
          <w:szCs w:val="30"/>
        </w:rPr>
        <w:t>处罚</w:t>
      </w:r>
      <w:r>
        <w:rPr>
          <w:rFonts w:ascii="仿宋" w:eastAsia="仿宋" w:hAnsi="仿宋" w:cs="宋体" w:hint="eastAsia"/>
          <w:color w:val="000000" w:themeColor="text1"/>
          <w:kern w:val="0"/>
          <w:sz w:val="30"/>
          <w:szCs w:val="30"/>
        </w:rPr>
        <w:t>或减轻处罚</w:t>
      </w:r>
      <w:r w:rsidR="008E4F25">
        <w:rPr>
          <w:rFonts w:ascii="仿宋" w:eastAsia="仿宋" w:hAnsi="仿宋" w:cs="宋体" w:hint="eastAsia"/>
          <w:color w:val="000000" w:themeColor="text1"/>
          <w:kern w:val="0"/>
          <w:sz w:val="30"/>
          <w:szCs w:val="30"/>
        </w:rPr>
        <w:t>或合并处罚</w:t>
      </w:r>
      <w:r>
        <w:rPr>
          <w:rFonts w:ascii="仿宋" w:eastAsia="仿宋" w:hAnsi="仿宋" w:cs="宋体" w:hint="eastAsia"/>
          <w:color w:val="000000" w:themeColor="text1"/>
          <w:kern w:val="0"/>
          <w:sz w:val="30"/>
          <w:szCs w:val="30"/>
        </w:rPr>
        <w:t>。处罚手段包括：</w:t>
      </w:r>
    </w:p>
    <w:p w14:paraId="17EEC30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(一)批评教育；</w:t>
      </w:r>
    </w:p>
    <w:p w14:paraId="3DBD7FF9"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(二)责令检查；</w:t>
      </w:r>
    </w:p>
    <w:p w14:paraId="29E33A6A"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(三)通报批评；</w:t>
      </w:r>
    </w:p>
    <w:p w14:paraId="0D44CEE0"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四</w:t>
      </w:r>
      <w:r>
        <w:rPr>
          <w:rFonts w:ascii="仿宋" w:eastAsia="仿宋" w:hAnsi="仿宋" w:cs="宋体"/>
          <w:color w:val="000000" w:themeColor="text1"/>
          <w:kern w:val="0"/>
          <w:sz w:val="30"/>
          <w:szCs w:val="30"/>
        </w:rPr>
        <w:t>)取消本次体育赛事活动参赛资格、比赛成绩；</w:t>
      </w:r>
    </w:p>
    <w:p w14:paraId="23C11D1A"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五</w:t>
      </w:r>
      <w:r>
        <w:rPr>
          <w:rFonts w:ascii="仿宋" w:eastAsia="仿宋" w:hAnsi="仿宋" w:cs="宋体"/>
          <w:color w:val="000000" w:themeColor="text1"/>
          <w:kern w:val="0"/>
          <w:sz w:val="30"/>
          <w:szCs w:val="30"/>
        </w:rPr>
        <w:t>)限制进入本场比赛、训练场地；</w:t>
      </w:r>
    </w:p>
    <w:p w14:paraId="42862AF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六</w:t>
      </w:r>
      <w:r>
        <w:rPr>
          <w:rFonts w:ascii="仿宋" w:eastAsia="仿宋" w:hAnsi="仿宋" w:cs="宋体"/>
          <w:color w:val="000000" w:themeColor="text1"/>
          <w:kern w:val="0"/>
          <w:sz w:val="30"/>
          <w:szCs w:val="30"/>
        </w:rPr>
        <w:t>)禁止参加全国马术赛事1场及以上；</w:t>
      </w:r>
    </w:p>
    <w:p w14:paraId="302BFCC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七</w:t>
      </w:r>
      <w:r>
        <w:rPr>
          <w:rFonts w:ascii="仿宋" w:eastAsia="仿宋" w:hAnsi="仿宋" w:cs="宋体"/>
          <w:color w:val="000000" w:themeColor="text1"/>
          <w:kern w:val="0"/>
          <w:sz w:val="30"/>
          <w:szCs w:val="30"/>
        </w:rPr>
        <w:t>)禁止参加全国马术赛事1-4年或者终身禁赛</w:t>
      </w:r>
      <w:r>
        <w:rPr>
          <w:rFonts w:ascii="仿宋" w:eastAsia="仿宋" w:hAnsi="仿宋" w:cs="宋体" w:hint="eastAsia"/>
          <w:color w:val="000000" w:themeColor="text1"/>
          <w:kern w:val="0"/>
          <w:sz w:val="30"/>
          <w:szCs w:val="30"/>
        </w:rPr>
        <w:t>；</w:t>
      </w:r>
    </w:p>
    <w:p w14:paraId="228C77F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八</w:t>
      </w:r>
      <w:r>
        <w:rPr>
          <w:rFonts w:ascii="仿宋" w:eastAsia="仿宋" w:hAnsi="仿宋" w:cs="宋体"/>
          <w:color w:val="000000" w:themeColor="text1"/>
          <w:kern w:val="0"/>
          <w:sz w:val="30"/>
          <w:szCs w:val="30"/>
        </w:rPr>
        <w:t>)依照国家有关规定，提交列入体育市场黑名单；</w:t>
      </w:r>
    </w:p>
    <w:p w14:paraId="01E22DC0"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九</w:t>
      </w:r>
      <w:r>
        <w:rPr>
          <w:rFonts w:ascii="仿宋" w:eastAsia="仿宋" w:hAnsi="仿宋" w:cs="宋体"/>
          <w:color w:val="000000" w:themeColor="text1"/>
          <w:kern w:val="0"/>
          <w:sz w:val="30"/>
          <w:szCs w:val="30"/>
        </w:rPr>
        <w:t>)</w:t>
      </w:r>
      <w:bookmarkStart w:id="6" w:name="OLE_LINK4"/>
      <w:r>
        <w:rPr>
          <w:rFonts w:ascii="仿宋" w:eastAsia="仿宋" w:hAnsi="仿宋" w:cs="宋体" w:hint="eastAsia"/>
          <w:color w:val="000000" w:themeColor="text1"/>
          <w:kern w:val="0"/>
          <w:sz w:val="30"/>
          <w:szCs w:val="30"/>
        </w:rPr>
        <w:t>情节严重者，</w:t>
      </w:r>
      <w:bookmarkEnd w:id="6"/>
      <w:r>
        <w:rPr>
          <w:rFonts w:ascii="仿宋" w:eastAsia="仿宋" w:hAnsi="仿宋" w:cs="宋体"/>
          <w:color w:val="000000" w:themeColor="text1"/>
          <w:kern w:val="0"/>
          <w:sz w:val="30"/>
          <w:szCs w:val="30"/>
        </w:rPr>
        <w:t>移送司法机关处理。</w:t>
      </w:r>
    </w:p>
    <w:p w14:paraId="5D01C004"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lastRenderedPageBreak/>
        <w:t>第十七条</w:t>
      </w:r>
      <w:r>
        <w:rPr>
          <w:rFonts w:ascii="仿宋" w:eastAsia="仿宋" w:hAnsi="仿宋" w:cs="宋体"/>
          <w:color w:val="000000" w:themeColor="text1"/>
          <w:kern w:val="0"/>
          <w:sz w:val="30"/>
          <w:szCs w:val="30"/>
        </w:rPr>
        <w:t xml:space="preserve"> 对发生赛风赛纪违规的裁判员，根据情节轻重，作出以下处理：</w:t>
      </w:r>
    </w:p>
    <w:tbl>
      <w:tblPr>
        <w:tblStyle w:val="a5"/>
        <w:tblW w:w="0" w:type="auto"/>
        <w:tblLook w:val="04A0" w:firstRow="1" w:lastRow="0" w:firstColumn="1" w:lastColumn="0" w:noHBand="0" w:noVBand="1"/>
      </w:tblPr>
      <w:tblGrid>
        <w:gridCol w:w="846"/>
        <w:gridCol w:w="4684"/>
        <w:gridCol w:w="2766"/>
      </w:tblGrid>
      <w:tr w:rsidR="00552FE2" w14:paraId="3E8083F7" w14:textId="77777777" w:rsidTr="00552FE2">
        <w:tc>
          <w:tcPr>
            <w:tcW w:w="846" w:type="dxa"/>
          </w:tcPr>
          <w:p w14:paraId="34F18425" w14:textId="075FF5ED" w:rsidR="00552FE2" w:rsidRDefault="00552FE2">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序号</w:t>
            </w:r>
          </w:p>
        </w:tc>
        <w:tc>
          <w:tcPr>
            <w:tcW w:w="4684" w:type="dxa"/>
          </w:tcPr>
          <w:p w14:paraId="30674FFE" w14:textId="01C2B4BE" w:rsidR="00552FE2" w:rsidRDefault="00552FE2">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行为描述</w:t>
            </w:r>
          </w:p>
        </w:tc>
        <w:tc>
          <w:tcPr>
            <w:tcW w:w="2766" w:type="dxa"/>
          </w:tcPr>
          <w:p w14:paraId="067480DE" w14:textId="4A75E2D5" w:rsidR="00552FE2" w:rsidRDefault="00552FE2">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基准处罚</w:t>
            </w:r>
          </w:p>
        </w:tc>
      </w:tr>
      <w:tr w:rsidR="00296757" w14:paraId="46D234E1" w14:textId="77777777" w:rsidTr="00552FE2">
        <w:tc>
          <w:tcPr>
            <w:tcW w:w="846" w:type="dxa"/>
          </w:tcPr>
          <w:p w14:paraId="4FB0B9AC" w14:textId="09438803" w:rsidR="00296757" w:rsidRDefault="00296757">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1</w:t>
            </w:r>
          </w:p>
        </w:tc>
        <w:tc>
          <w:tcPr>
            <w:tcW w:w="4684" w:type="dxa"/>
          </w:tcPr>
          <w:p w14:paraId="49CFEAAD" w14:textId="05A3D006" w:rsidR="00296757" w:rsidRDefault="00296757">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出现非技术性的、严重的错判、漏判、反判等，在比赛编排、计时计分、丈量、</w:t>
            </w:r>
            <w:r w:rsidR="00394BF1">
              <w:rPr>
                <w:rFonts w:ascii="仿宋" w:eastAsia="仿宋" w:hAnsi="仿宋" w:cs="宋体" w:hint="eastAsia"/>
                <w:color w:val="000000" w:themeColor="text1"/>
                <w:kern w:val="0"/>
                <w:sz w:val="30"/>
                <w:szCs w:val="30"/>
              </w:rPr>
              <w:t>打分、</w:t>
            </w:r>
            <w:r>
              <w:rPr>
                <w:rFonts w:ascii="仿宋" w:eastAsia="仿宋" w:hAnsi="仿宋" w:cs="宋体"/>
                <w:color w:val="000000" w:themeColor="text1"/>
                <w:kern w:val="0"/>
                <w:sz w:val="30"/>
                <w:szCs w:val="30"/>
              </w:rPr>
              <w:t>成绩录入、成绩公布等过程中弄虚作假、徇私舞弊，影响公平竞赛的</w:t>
            </w:r>
          </w:p>
        </w:tc>
        <w:tc>
          <w:tcPr>
            <w:tcW w:w="2766" w:type="dxa"/>
          </w:tcPr>
          <w:p w14:paraId="486ADDF7" w14:textId="61EFD04B" w:rsidR="00296757" w:rsidRDefault="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降低、撤销裁判员技术等级</w:t>
            </w: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禁止执裁1-4年；</w:t>
            </w:r>
          </w:p>
        </w:tc>
      </w:tr>
      <w:tr w:rsidR="008E4F25" w14:paraId="760E6C52" w14:textId="77777777" w:rsidTr="00552FE2">
        <w:tc>
          <w:tcPr>
            <w:tcW w:w="846" w:type="dxa"/>
          </w:tcPr>
          <w:p w14:paraId="0F4058A0" w14:textId="631F8C2D"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2</w:t>
            </w:r>
          </w:p>
        </w:tc>
        <w:tc>
          <w:tcPr>
            <w:tcW w:w="4684" w:type="dxa"/>
          </w:tcPr>
          <w:p w14:paraId="3294AE25" w14:textId="53C26167"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赛事期间</w:t>
            </w:r>
            <w:r>
              <w:rPr>
                <w:rFonts w:ascii="仿宋" w:eastAsia="仿宋" w:hAnsi="仿宋" w:cs="宋体" w:hint="eastAsia"/>
                <w:color w:val="000000" w:themeColor="text1"/>
                <w:kern w:val="0"/>
                <w:sz w:val="30"/>
                <w:szCs w:val="30"/>
              </w:rPr>
              <w:t>组织或</w:t>
            </w:r>
            <w:r>
              <w:rPr>
                <w:rFonts w:ascii="仿宋" w:eastAsia="仿宋" w:hAnsi="仿宋" w:cs="宋体"/>
                <w:color w:val="000000" w:themeColor="text1"/>
                <w:kern w:val="0"/>
                <w:sz w:val="30"/>
                <w:szCs w:val="30"/>
              </w:rPr>
              <w:t>接受可能影响公正执行公务的现金、有价证券和支付凭证，接受宴请和礼物馈赠的；</w:t>
            </w:r>
          </w:p>
        </w:tc>
        <w:tc>
          <w:tcPr>
            <w:tcW w:w="2766" w:type="dxa"/>
          </w:tcPr>
          <w:p w14:paraId="0CE987E1" w14:textId="03A2D82E"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降低、撤销裁判员技术等级</w:t>
            </w: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禁止执裁1-4年；</w:t>
            </w:r>
          </w:p>
        </w:tc>
      </w:tr>
      <w:tr w:rsidR="008E4F25" w14:paraId="729F83B0" w14:textId="77777777" w:rsidTr="00552FE2">
        <w:tc>
          <w:tcPr>
            <w:tcW w:w="846" w:type="dxa"/>
          </w:tcPr>
          <w:p w14:paraId="7B6DFE3E" w14:textId="10E1C134"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3</w:t>
            </w:r>
          </w:p>
        </w:tc>
        <w:tc>
          <w:tcPr>
            <w:tcW w:w="4684" w:type="dxa"/>
          </w:tcPr>
          <w:p w14:paraId="45BF917A" w14:textId="15079F45"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无故不参加赛前组织的各项培训和赛前工作联调或在比赛中未按照规定履行工作职责的；</w:t>
            </w:r>
          </w:p>
        </w:tc>
        <w:tc>
          <w:tcPr>
            <w:tcW w:w="2766" w:type="dxa"/>
          </w:tcPr>
          <w:p w14:paraId="613CC006" w14:textId="7FB98862"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责令检查</w:t>
            </w: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通报批评</w:t>
            </w:r>
          </w:p>
        </w:tc>
      </w:tr>
      <w:tr w:rsidR="008E4F25" w14:paraId="6778887D" w14:textId="77777777" w:rsidTr="00552FE2">
        <w:tc>
          <w:tcPr>
            <w:tcW w:w="846" w:type="dxa"/>
          </w:tcPr>
          <w:p w14:paraId="126143DD" w14:textId="16191DC6"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4</w:t>
            </w:r>
          </w:p>
        </w:tc>
        <w:tc>
          <w:tcPr>
            <w:tcW w:w="4684" w:type="dxa"/>
          </w:tcPr>
          <w:p w14:paraId="3875223E" w14:textId="05B96F20"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故意伤害他人、损坏财物等赛场暴力行为的</w:t>
            </w:r>
          </w:p>
        </w:tc>
        <w:tc>
          <w:tcPr>
            <w:tcW w:w="2766" w:type="dxa"/>
          </w:tcPr>
          <w:p w14:paraId="00AF7DC4" w14:textId="5E8BF72A"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降低、撤销裁判员技术等级</w:t>
            </w: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禁止执裁1-4年；</w:t>
            </w:r>
          </w:p>
        </w:tc>
      </w:tr>
      <w:tr w:rsidR="008E4F25" w14:paraId="2675A467" w14:textId="77777777" w:rsidTr="00552FE2">
        <w:tc>
          <w:tcPr>
            <w:tcW w:w="846" w:type="dxa"/>
          </w:tcPr>
          <w:p w14:paraId="751ECB0E" w14:textId="0A30BBD8"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5</w:t>
            </w:r>
          </w:p>
        </w:tc>
        <w:tc>
          <w:tcPr>
            <w:tcW w:w="4684" w:type="dxa"/>
          </w:tcPr>
          <w:p w14:paraId="3960C568" w14:textId="7B845EAC" w:rsidR="008E4F25" w:rsidRDefault="008E4F25"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就赛事活动发表不当言论，造成恶劣影响的</w:t>
            </w:r>
          </w:p>
        </w:tc>
        <w:tc>
          <w:tcPr>
            <w:tcW w:w="2766" w:type="dxa"/>
          </w:tcPr>
          <w:p w14:paraId="50820138" w14:textId="473CDDB4" w:rsidR="008E4F25" w:rsidRDefault="005F2D2B"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取消</w:t>
            </w:r>
            <w:r>
              <w:rPr>
                <w:rFonts w:ascii="仿宋" w:eastAsia="仿宋" w:hAnsi="仿宋" w:cs="宋体" w:hint="eastAsia"/>
                <w:color w:val="000000" w:themeColor="text1"/>
                <w:kern w:val="0"/>
                <w:sz w:val="30"/>
                <w:szCs w:val="30"/>
              </w:rPr>
              <w:t>本</w:t>
            </w:r>
            <w:r>
              <w:rPr>
                <w:rFonts w:ascii="仿宋" w:eastAsia="仿宋" w:hAnsi="仿宋" w:cs="宋体"/>
                <w:color w:val="000000" w:themeColor="text1"/>
                <w:kern w:val="0"/>
                <w:sz w:val="30"/>
                <w:szCs w:val="30"/>
              </w:rPr>
              <w:t>场或多场赛事执裁资格；</w:t>
            </w:r>
          </w:p>
        </w:tc>
      </w:tr>
      <w:tr w:rsidR="005F2D2B" w14:paraId="0508B079" w14:textId="77777777" w:rsidTr="00552FE2">
        <w:tc>
          <w:tcPr>
            <w:tcW w:w="846" w:type="dxa"/>
          </w:tcPr>
          <w:p w14:paraId="3CB097BC" w14:textId="3966C309" w:rsidR="005F2D2B" w:rsidRDefault="005F2D2B"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6</w:t>
            </w:r>
          </w:p>
        </w:tc>
        <w:tc>
          <w:tcPr>
            <w:tcW w:w="4684" w:type="dxa"/>
          </w:tcPr>
          <w:p w14:paraId="5DB9EAA6" w14:textId="36550923" w:rsidR="005F2D2B" w:rsidRDefault="005F2D2B"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其它违背体育精神和道德风尚，造成恶劣影响的情形</w:t>
            </w:r>
          </w:p>
        </w:tc>
        <w:tc>
          <w:tcPr>
            <w:tcW w:w="2766" w:type="dxa"/>
          </w:tcPr>
          <w:p w14:paraId="406BDCF6" w14:textId="051214AA" w:rsidR="005F2D2B" w:rsidRDefault="005F2D2B" w:rsidP="008E4F25">
            <w:pPr>
              <w:widowControl/>
              <w:spacing w:line="480" w:lineRule="atLeast"/>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视情况处罚</w:t>
            </w:r>
          </w:p>
        </w:tc>
      </w:tr>
    </w:tbl>
    <w:p w14:paraId="1CE41F9A" w14:textId="00FEEA69" w:rsidR="005F2D2B" w:rsidRDefault="005F2D2B" w:rsidP="005F2D2B">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lastRenderedPageBreak/>
        <w:t>违规行为根据情节轻重，视情况加大处罚或减轻处罚或合并处罚。处罚手段包括：</w:t>
      </w:r>
    </w:p>
    <w:p w14:paraId="27304C2C" w14:textId="511B3C46"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(一)批评教育；</w:t>
      </w:r>
    </w:p>
    <w:p w14:paraId="02E701F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(二)责令检查；</w:t>
      </w:r>
    </w:p>
    <w:p w14:paraId="7343FDC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(三)通报批评；</w:t>
      </w:r>
    </w:p>
    <w:p w14:paraId="126AD3D3"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(四)取消1场或多场赛事执裁资格；</w:t>
      </w:r>
    </w:p>
    <w:p w14:paraId="274CEFB0"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五</w:t>
      </w:r>
      <w:r>
        <w:rPr>
          <w:rFonts w:ascii="仿宋" w:eastAsia="仿宋" w:hAnsi="仿宋" w:cs="宋体"/>
          <w:color w:val="000000" w:themeColor="text1"/>
          <w:kern w:val="0"/>
          <w:sz w:val="30"/>
          <w:szCs w:val="30"/>
        </w:rPr>
        <w:t>)禁止执裁1-4年或者终身禁止执裁；</w:t>
      </w:r>
    </w:p>
    <w:p w14:paraId="4D9408F4"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六</w:t>
      </w:r>
      <w:r>
        <w:rPr>
          <w:rFonts w:ascii="仿宋" w:eastAsia="仿宋" w:hAnsi="仿宋" w:cs="宋体"/>
          <w:color w:val="000000" w:themeColor="text1"/>
          <w:kern w:val="0"/>
          <w:sz w:val="30"/>
          <w:szCs w:val="30"/>
        </w:rPr>
        <w:t>)降低、撤销裁判员技术等级；</w:t>
      </w:r>
    </w:p>
    <w:p w14:paraId="43286690"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七</w:t>
      </w:r>
      <w:r>
        <w:rPr>
          <w:rFonts w:ascii="仿宋" w:eastAsia="仿宋" w:hAnsi="仿宋" w:cs="宋体"/>
          <w:color w:val="000000" w:themeColor="text1"/>
          <w:kern w:val="0"/>
          <w:sz w:val="30"/>
          <w:szCs w:val="30"/>
        </w:rPr>
        <w:t>)推荐单位4年内不得参与申办、举办全国性马术赛事活动；</w:t>
      </w:r>
    </w:p>
    <w:p w14:paraId="7FF367B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八</w:t>
      </w:r>
      <w:r>
        <w:rPr>
          <w:rFonts w:ascii="仿宋" w:eastAsia="仿宋" w:hAnsi="仿宋" w:cs="宋体"/>
          <w:color w:val="000000" w:themeColor="text1"/>
          <w:kern w:val="0"/>
          <w:sz w:val="30"/>
          <w:szCs w:val="30"/>
        </w:rPr>
        <w:t>)依照国家有关规定，提交列入体育市场黑名单；</w:t>
      </w:r>
    </w:p>
    <w:p w14:paraId="37DDF926"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九</w:t>
      </w:r>
      <w:r>
        <w:rPr>
          <w:rFonts w:ascii="仿宋" w:eastAsia="仿宋" w:hAnsi="仿宋" w:cs="宋体"/>
          <w:color w:val="000000" w:themeColor="text1"/>
          <w:kern w:val="0"/>
          <w:sz w:val="30"/>
          <w:szCs w:val="30"/>
        </w:rPr>
        <w:t>)</w:t>
      </w:r>
      <w:r>
        <w:rPr>
          <w:rFonts w:ascii="仿宋" w:eastAsia="仿宋" w:hAnsi="仿宋" w:cs="宋体" w:hint="eastAsia"/>
          <w:color w:val="000000" w:themeColor="text1"/>
          <w:kern w:val="0"/>
          <w:sz w:val="30"/>
          <w:szCs w:val="30"/>
        </w:rPr>
        <w:t>情节严重者，</w:t>
      </w:r>
      <w:r>
        <w:rPr>
          <w:rFonts w:ascii="仿宋" w:eastAsia="仿宋" w:hAnsi="仿宋" w:cs="宋体"/>
          <w:color w:val="000000" w:themeColor="text1"/>
          <w:kern w:val="0"/>
          <w:sz w:val="30"/>
          <w:szCs w:val="30"/>
        </w:rPr>
        <w:t>移送司法机关处理。</w:t>
      </w:r>
    </w:p>
    <w:p w14:paraId="59ABE66B"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第十八条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马术赛事活动组织者发生赛风赛纪违规行为的，地方体育行政部门根据《体育法》第一百一十三条规定进行处罚。</w:t>
      </w:r>
    </w:p>
    <w:p w14:paraId="32B378E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第十九条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运动员、教练员、裁判员等参加国际比赛出现赛风赛纪违规被国际马术组织处罚的，按照本细则追加处罚。</w:t>
      </w:r>
    </w:p>
    <w:p w14:paraId="2A3119B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第二十条</w:t>
      </w:r>
      <w:r>
        <w:rPr>
          <w:rFonts w:ascii="仿宋" w:eastAsia="仿宋" w:hAnsi="仿宋" w:cs="宋体"/>
          <w:color w:val="000000" w:themeColor="text1"/>
          <w:kern w:val="0"/>
          <w:sz w:val="30"/>
          <w:szCs w:val="30"/>
        </w:rPr>
        <w:t xml:space="preserve"> 参加奥运会、亚运会、世界马术锦标赛等重大国际体育赛事出现赛风赛纪违规的，除对运动员、辅助人员等进行惩</w:t>
      </w:r>
      <w:r>
        <w:rPr>
          <w:rFonts w:ascii="仿宋" w:eastAsia="仿宋" w:hAnsi="仿宋" w:cs="宋体"/>
          <w:color w:val="000000" w:themeColor="text1"/>
          <w:kern w:val="0"/>
          <w:sz w:val="30"/>
          <w:szCs w:val="30"/>
        </w:rPr>
        <w:lastRenderedPageBreak/>
        <w:t>处外，根据情节轻重，对相关人员推荐或所属单位依规依纪依法追究责任。</w:t>
      </w:r>
    </w:p>
    <w:p w14:paraId="38B37FDB"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第二十一条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全国综合性运动会有关的赛风赛纪违规处罚按照国家体育总局《体育赛事活动赛风赛纪管理办法》执行。</w:t>
      </w:r>
    </w:p>
    <w:p w14:paraId="593CC541"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中国马术协会主办、协办、认证的全国性马术赛事活动以及代表中国参加境外马术比赛的单位和人员</w:t>
      </w:r>
      <w:r>
        <w:rPr>
          <w:rFonts w:ascii="仿宋" w:eastAsia="仿宋" w:hAnsi="仿宋" w:cs="宋体" w:hint="eastAsia"/>
          <w:color w:val="000000" w:themeColor="text1"/>
          <w:kern w:val="0"/>
          <w:sz w:val="30"/>
          <w:szCs w:val="30"/>
        </w:rPr>
        <w:t>、</w:t>
      </w:r>
      <w:r>
        <w:rPr>
          <w:rFonts w:ascii="仿宋" w:eastAsia="仿宋" w:hAnsi="仿宋" w:cs="宋体"/>
          <w:color w:val="000000" w:themeColor="text1"/>
          <w:kern w:val="0"/>
          <w:sz w:val="30"/>
          <w:szCs w:val="30"/>
        </w:rPr>
        <w:t>地方体育行政部门、地方马术主管部门、地方马术社会组织</w:t>
      </w:r>
      <w:r>
        <w:rPr>
          <w:rFonts w:ascii="仿宋" w:eastAsia="仿宋" w:hAnsi="仿宋" w:cs="宋体" w:hint="eastAsia"/>
          <w:color w:val="000000" w:themeColor="text1"/>
          <w:kern w:val="0"/>
          <w:sz w:val="30"/>
          <w:szCs w:val="30"/>
        </w:rPr>
        <w:t>，出现违规违纪等行为时，在依据本细则管理的同时，参照《中国马术协会纪律与行为准则和处罚规定》（试行版）2023合并执行。</w:t>
      </w:r>
    </w:p>
    <w:p w14:paraId="0B68408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第二十二条</w:t>
      </w:r>
      <w:r>
        <w:rPr>
          <w:rFonts w:ascii="仿宋" w:eastAsia="仿宋" w:hAnsi="仿宋" w:cs="宋体"/>
          <w:b/>
          <w:bCs/>
          <w:color w:val="000000" w:themeColor="text1"/>
          <w:kern w:val="0"/>
          <w:sz w:val="30"/>
          <w:szCs w:val="30"/>
        </w:rPr>
        <w:t xml:space="preserve"> </w:t>
      </w:r>
      <w:r>
        <w:rPr>
          <w:rFonts w:ascii="仿宋" w:eastAsia="仿宋" w:hAnsi="仿宋" w:cs="宋体"/>
          <w:color w:val="000000" w:themeColor="text1"/>
          <w:kern w:val="0"/>
          <w:sz w:val="30"/>
          <w:szCs w:val="30"/>
        </w:rPr>
        <w:t>上述处理方式可以单独使用，也可以合并使用。</w:t>
      </w:r>
    </w:p>
    <w:p w14:paraId="397F724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第二十三条</w:t>
      </w:r>
      <w:r>
        <w:rPr>
          <w:rFonts w:ascii="仿宋" w:eastAsia="仿宋" w:hAnsi="仿宋" w:cs="宋体"/>
          <w:color w:val="000000" w:themeColor="text1"/>
          <w:kern w:val="0"/>
          <w:sz w:val="30"/>
          <w:szCs w:val="30"/>
        </w:rPr>
        <w:t xml:space="preserve"> 有以下情形之一的，应当从重处理：</w:t>
      </w:r>
    </w:p>
    <w:p w14:paraId="6950BADA"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(一)对抗、阻挠、干扰调查的；</w:t>
      </w:r>
    </w:p>
    <w:p w14:paraId="591D36F4"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(二)同一比赛连续2次以上赛风赛纪违规的；</w:t>
      </w:r>
    </w:p>
    <w:p w14:paraId="50D20ED9"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(三)2年内曾因赛风赛纪违规受到处理的；</w:t>
      </w:r>
    </w:p>
    <w:p w14:paraId="25907D5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(四)组织、教唆、强迫青少年运动员从事赛风赛纪违规行为的；</w:t>
      </w:r>
    </w:p>
    <w:p w14:paraId="33262D28"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(五)国家队运动员、</w:t>
      </w:r>
      <w:r>
        <w:rPr>
          <w:rFonts w:ascii="仿宋" w:eastAsia="仿宋" w:hAnsi="仿宋" w:cs="宋体" w:hint="eastAsia"/>
          <w:color w:val="000000" w:themeColor="text1"/>
          <w:kern w:val="0"/>
          <w:sz w:val="30"/>
          <w:szCs w:val="30"/>
        </w:rPr>
        <w:t>国青少队运动员、</w:t>
      </w:r>
      <w:r>
        <w:rPr>
          <w:rFonts w:ascii="仿宋" w:eastAsia="仿宋" w:hAnsi="仿宋" w:cs="宋体"/>
          <w:color w:val="000000" w:themeColor="text1"/>
          <w:kern w:val="0"/>
          <w:sz w:val="30"/>
          <w:szCs w:val="30"/>
        </w:rPr>
        <w:t>辅助人员等发生赛风赛纪违规的；</w:t>
      </w:r>
    </w:p>
    <w:p w14:paraId="5A9F1F3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(六)对举报人威胁、打击、报复的；</w:t>
      </w:r>
    </w:p>
    <w:p w14:paraId="257E3A7B"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lastRenderedPageBreak/>
        <w:t>(七)其他应当从重处理的情形。</w:t>
      </w:r>
    </w:p>
    <w:p w14:paraId="769659E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第二十四条</w:t>
      </w:r>
      <w:r>
        <w:rPr>
          <w:rFonts w:ascii="仿宋" w:eastAsia="仿宋" w:hAnsi="仿宋" w:cs="宋体"/>
          <w:color w:val="000000" w:themeColor="text1"/>
          <w:kern w:val="0"/>
          <w:sz w:val="30"/>
          <w:szCs w:val="30"/>
        </w:rPr>
        <w:t xml:space="preserve"> 有以下情形之一的，可以从轻处理：</w:t>
      </w:r>
    </w:p>
    <w:p w14:paraId="01049964"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(一)主动采取有效措施消除不良影响的；</w:t>
      </w:r>
    </w:p>
    <w:p w14:paraId="287D3F1C"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(二)主动交代调查单位尚未掌握的违规行为且经查证属实的；</w:t>
      </w:r>
    </w:p>
    <w:p w14:paraId="67EAEE56"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(三)违规、违纪者不满十六周岁；</w:t>
      </w:r>
    </w:p>
    <w:p w14:paraId="3AC6446E"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color w:val="000000" w:themeColor="text1"/>
          <w:kern w:val="0"/>
          <w:sz w:val="30"/>
          <w:szCs w:val="30"/>
        </w:rPr>
        <w:t>(四)其他可以从轻处理的情形。</w:t>
      </w:r>
    </w:p>
    <w:p w14:paraId="633BF066"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第二十五条</w:t>
      </w:r>
      <w:r>
        <w:rPr>
          <w:rFonts w:ascii="仿宋" w:eastAsia="仿宋" w:hAnsi="仿宋" w:cs="宋体"/>
          <w:color w:val="000000" w:themeColor="text1"/>
          <w:kern w:val="0"/>
          <w:sz w:val="30"/>
          <w:szCs w:val="30"/>
        </w:rPr>
        <w:t xml:space="preserve"> 赛事活动出现赛风赛纪违规或接到投诉后，赛事组委会应在7个工作日内提出处理意见，处理由主办单位或其授权的其他单位发布。</w:t>
      </w:r>
    </w:p>
    <w:p w14:paraId="0D825AF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第二十六条</w:t>
      </w:r>
      <w:r>
        <w:rPr>
          <w:rFonts w:ascii="仿宋" w:eastAsia="仿宋" w:hAnsi="仿宋" w:cs="宋体"/>
          <w:color w:val="000000" w:themeColor="text1"/>
          <w:kern w:val="0"/>
          <w:sz w:val="30"/>
          <w:szCs w:val="30"/>
        </w:rPr>
        <w:t xml:space="preserve"> 对赛风赛纪处理决定不服的，可向中国马术协会申诉。</w:t>
      </w:r>
    </w:p>
    <w:p w14:paraId="5CE95EE5"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第二十七条</w:t>
      </w:r>
      <w:r>
        <w:rPr>
          <w:rFonts w:ascii="仿宋" w:eastAsia="仿宋" w:hAnsi="仿宋" w:cs="宋体"/>
          <w:color w:val="000000" w:themeColor="text1"/>
          <w:kern w:val="0"/>
          <w:sz w:val="30"/>
          <w:szCs w:val="30"/>
        </w:rPr>
        <w:t xml:space="preserve"> 赛事活动组委会应当加强管理，引导观众文明观赛，营造有序观赛环境，并对现场观众不当行为负责。</w:t>
      </w:r>
    </w:p>
    <w:p w14:paraId="7FEA5FDD"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观众的不当行为包括但不限于：针对人或物的暴力行为，投掷杂物，制造能干扰比赛的噪音和光照，以任何形式张挂不文明、不健康、分裂破坏性、歧视性、侮辱谩骂性的旗帜、标语、文字或图形，叫喊侮辱性语言和口号，或闯入比赛场地，或围堵运动员、教练员、技术官员及其他工作人员以及其他影响比赛正常进行的各项活动。</w:t>
      </w:r>
    </w:p>
    <w:p w14:paraId="5D6C97F8"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lastRenderedPageBreak/>
        <w:t>观众行为涉嫌违法的，移送公安机关。</w:t>
      </w:r>
    </w:p>
    <w:p w14:paraId="2A0EFA82" w14:textId="77777777" w:rsidR="007B1021" w:rsidRDefault="00000000">
      <w:pPr>
        <w:widowControl/>
        <w:spacing w:line="480" w:lineRule="atLeast"/>
        <w:ind w:firstLine="480"/>
        <w:jc w:val="center"/>
        <w:rPr>
          <w:rFonts w:ascii="仿宋" w:eastAsia="仿宋" w:hAnsi="仿宋" w:cs="宋体" w:hint="eastAsia"/>
          <w:b/>
          <w:bCs/>
          <w:color w:val="000000" w:themeColor="text1"/>
          <w:kern w:val="0"/>
          <w:sz w:val="30"/>
          <w:szCs w:val="30"/>
        </w:rPr>
      </w:pPr>
      <w:r>
        <w:rPr>
          <w:rFonts w:ascii="仿宋" w:eastAsia="仿宋" w:hAnsi="仿宋" w:cs="宋体" w:hint="eastAsia"/>
          <w:b/>
          <w:bCs/>
          <w:color w:val="000000" w:themeColor="text1"/>
          <w:kern w:val="0"/>
          <w:sz w:val="30"/>
          <w:szCs w:val="30"/>
        </w:rPr>
        <w:t>第六章</w:t>
      </w:r>
      <w:r>
        <w:rPr>
          <w:rFonts w:ascii="仿宋" w:eastAsia="仿宋" w:hAnsi="仿宋" w:cs="宋体"/>
          <w:b/>
          <w:bCs/>
          <w:color w:val="000000" w:themeColor="text1"/>
          <w:kern w:val="0"/>
          <w:sz w:val="30"/>
          <w:szCs w:val="30"/>
        </w:rPr>
        <w:t xml:space="preserve"> 附 则</w:t>
      </w:r>
    </w:p>
    <w:p w14:paraId="1BAD18E8"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第二十八条</w:t>
      </w:r>
      <w:r>
        <w:rPr>
          <w:rFonts w:ascii="仿宋" w:eastAsia="仿宋" w:hAnsi="仿宋" w:cs="宋体"/>
          <w:color w:val="000000" w:themeColor="text1"/>
          <w:kern w:val="0"/>
          <w:sz w:val="30"/>
          <w:szCs w:val="30"/>
        </w:rPr>
        <w:t xml:space="preserve"> 地方马术主管部门、地方马术</w:t>
      </w:r>
      <w:r>
        <w:rPr>
          <w:rFonts w:ascii="仿宋" w:eastAsia="仿宋" w:hAnsi="仿宋" w:cs="宋体" w:hint="eastAsia"/>
          <w:color w:val="000000" w:themeColor="text1"/>
          <w:kern w:val="0"/>
          <w:sz w:val="30"/>
          <w:szCs w:val="30"/>
        </w:rPr>
        <w:t>协会</w:t>
      </w:r>
      <w:r>
        <w:rPr>
          <w:rFonts w:ascii="仿宋" w:eastAsia="仿宋" w:hAnsi="仿宋" w:cs="宋体"/>
          <w:color w:val="000000" w:themeColor="text1"/>
          <w:kern w:val="0"/>
          <w:sz w:val="30"/>
          <w:szCs w:val="30"/>
        </w:rPr>
        <w:t>可根据本细则，结合本地区实际，制定实施措施。</w:t>
      </w:r>
    </w:p>
    <w:p w14:paraId="5AA1414A" w14:textId="235B2B4D"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第二十九条</w:t>
      </w:r>
      <w:r>
        <w:rPr>
          <w:rFonts w:ascii="仿宋" w:eastAsia="仿宋" w:hAnsi="仿宋" w:cs="宋体"/>
          <w:color w:val="000000" w:themeColor="text1"/>
          <w:kern w:val="0"/>
          <w:sz w:val="30"/>
          <w:szCs w:val="30"/>
        </w:rPr>
        <w:t xml:space="preserve"> 本细则自</w:t>
      </w:r>
      <w:r>
        <w:rPr>
          <w:rFonts w:ascii="仿宋" w:eastAsia="仿宋" w:hAnsi="仿宋" w:cs="宋体" w:hint="eastAsia"/>
          <w:color w:val="000000" w:themeColor="text1"/>
          <w:kern w:val="0"/>
          <w:sz w:val="30"/>
          <w:szCs w:val="30"/>
        </w:rPr>
        <w:t>正式颁布之日</w:t>
      </w:r>
      <w:r>
        <w:rPr>
          <w:rFonts w:ascii="仿宋" w:eastAsia="仿宋" w:hAnsi="仿宋" w:cs="宋体"/>
          <w:color w:val="000000" w:themeColor="text1"/>
          <w:kern w:val="0"/>
          <w:sz w:val="30"/>
          <w:szCs w:val="30"/>
        </w:rPr>
        <w:t>起施行。</w:t>
      </w:r>
    </w:p>
    <w:p w14:paraId="775298E2" w14:textId="77777777" w:rsidR="007B1021" w:rsidRDefault="00000000">
      <w:pPr>
        <w:widowControl/>
        <w:spacing w:line="480" w:lineRule="atLeast"/>
        <w:ind w:firstLine="480"/>
        <w:rPr>
          <w:rFonts w:ascii="仿宋" w:eastAsia="仿宋" w:hAnsi="仿宋" w:cs="宋体" w:hint="eastAsia"/>
          <w:color w:val="000000" w:themeColor="text1"/>
          <w:kern w:val="0"/>
          <w:sz w:val="30"/>
          <w:szCs w:val="30"/>
        </w:rPr>
      </w:pPr>
      <w:r>
        <w:rPr>
          <w:rFonts w:ascii="仿宋" w:eastAsia="仿宋" w:hAnsi="仿宋" w:cs="宋体" w:hint="eastAsia"/>
          <w:b/>
          <w:bCs/>
          <w:color w:val="000000" w:themeColor="text1"/>
          <w:kern w:val="0"/>
          <w:sz w:val="30"/>
          <w:szCs w:val="30"/>
        </w:rPr>
        <w:t>第三十条</w:t>
      </w:r>
      <w:r>
        <w:rPr>
          <w:rFonts w:ascii="仿宋" w:eastAsia="仿宋" w:hAnsi="仿宋" w:cs="宋体"/>
          <w:color w:val="000000" w:themeColor="text1"/>
          <w:kern w:val="0"/>
          <w:sz w:val="30"/>
          <w:szCs w:val="30"/>
        </w:rPr>
        <w:t xml:space="preserve"> 本细则解释权属中国马术协会。</w:t>
      </w:r>
      <w:bookmarkEnd w:id="1"/>
    </w:p>
    <w:sectPr w:rsidR="007B1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C90B" w14:textId="77777777" w:rsidR="00F17E66" w:rsidRDefault="00F17E66" w:rsidP="004319D4">
      <w:pPr>
        <w:spacing w:after="0" w:line="240" w:lineRule="auto"/>
        <w:rPr>
          <w:rFonts w:hint="eastAsia"/>
        </w:rPr>
      </w:pPr>
      <w:r>
        <w:separator/>
      </w:r>
    </w:p>
  </w:endnote>
  <w:endnote w:type="continuationSeparator" w:id="0">
    <w:p w14:paraId="6F76781D" w14:textId="77777777" w:rsidR="00F17E66" w:rsidRDefault="00F17E66" w:rsidP="004319D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870E" w14:textId="77777777" w:rsidR="00F17E66" w:rsidRDefault="00F17E66" w:rsidP="004319D4">
      <w:pPr>
        <w:spacing w:after="0" w:line="240" w:lineRule="auto"/>
        <w:rPr>
          <w:rFonts w:hint="eastAsia"/>
        </w:rPr>
      </w:pPr>
      <w:r>
        <w:separator/>
      </w:r>
    </w:p>
  </w:footnote>
  <w:footnote w:type="continuationSeparator" w:id="0">
    <w:p w14:paraId="12C174AF" w14:textId="77777777" w:rsidR="00F17E66" w:rsidRDefault="00F17E66" w:rsidP="004319D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EE"/>
    <w:rsid w:val="00071906"/>
    <w:rsid w:val="000A026A"/>
    <w:rsid w:val="000D767F"/>
    <w:rsid w:val="000F0210"/>
    <w:rsid w:val="0011516F"/>
    <w:rsid w:val="00117EEF"/>
    <w:rsid w:val="00142A57"/>
    <w:rsid w:val="001A16FE"/>
    <w:rsid w:val="001D468F"/>
    <w:rsid w:val="001F3438"/>
    <w:rsid w:val="00264586"/>
    <w:rsid w:val="00273A2E"/>
    <w:rsid w:val="00296757"/>
    <w:rsid w:val="002E56E7"/>
    <w:rsid w:val="0030133B"/>
    <w:rsid w:val="00331C25"/>
    <w:rsid w:val="00394BF1"/>
    <w:rsid w:val="003D6FEE"/>
    <w:rsid w:val="003F27E7"/>
    <w:rsid w:val="004319D4"/>
    <w:rsid w:val="00432FFA"/>
    <w:rsid w:val="004F5E00"/>
    <w:rsid w:val="004F7543"/>
    <w:rsid w:val="00520DF0"/>
    <w:rsid w:val="00524689"/>
    <w:rsid w:val="00552FE2"/>
    <w:rsid w:val="005B2FE1"/>
    <w:rsid w:val="005F2D2B"/>
    <w:rsid w:val="005F4E9F"/>
    <w:rsid w:val="00600914"/>
    <w:rsid w:val="006C3EA1"/>
    <w:rsid w:val="007B1021"/>
    <w:rsid w:val="007F3843"/>
    <w:rsid w:val="0089285E"/>
    <w:rsid w:val="008E4F25"/>
    <w:rsid w:val="00915FA6"/>
    <w:rsid w:val="00930D2A"/>
    <w:rsid w:val="00955629"/>
    <w:rsid w:val="0096382C"/>
    <w:rsid w:val="009C2670"/>
    <w:rsid w:val="009C50F3"/>
    <w:rsid w:val="00A32A97"/>
    <w:rsid w:val="00A80A99"/>
    <w:rsid w:val="00A8537A"/>
    <w:rsid w:val="00C0562B"/>
    <w:rsid w:val="00C304E6"/>
    <w:rsid w:val="00C85F2C"/>
    <w:rsid w:val="00D3152C"/>
    <w:rsid w:val="00D46E72"/>
    <w:rsid w:val="00D86B98"/>
    <w:rsid w:val="00D900B8"/>
    <w:rsid w:val="00DC4251"/>
    <w:rsid w:val="00E602AE"/>
    <w:rsid w:val="00E7696C"/>
    <w:rsid w:val="00E87545"/>
    <w:rsid w:val="00EC6D0F"/>
    <w:rsid w:val="00F17E66"/>
    <w:rsid w:val="00F661B7"/>
    <w:rsid w:val="00F7199E"/>
    <w:rsid w:val="00F74E0E"/>
    <w:rsid w:val="07AB2176"/>
    <w:rsid w:val="0D276921"/>
    <w:rsid w:val="181073DF"/>
    <w:rsid w:val="21A27CC7"/>
    <w:rsid w:val="28D67F16"/>
    <w:rsid w:val="31E62384"/>
    <w:rsid w:val="4552372C"/>
    <w:rsid w:val="4B916147"/>
    <w:rsid w:val="567C7390"/>
    <w:rsid w:val="56DA7623"/>
    <w:rsid w:val="59C242FA"/>
    <w:rsid w:val="68B12AFF"/>
    <w:rsid w:val="734D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3359A"/>
  <w15:docId w15:val="{742E22F2-0419-47E2-A47E-4FED6323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Revision"/>
    <w:hidden/>
    <w:uiPriority w:val="99"/>
    <w:unhideWhenUsed/>
    <w:rsid w:val="001F3438"/>
    <w:pPr>
      <w:spacing w:after="0" w:line="240" w:lineRule="auto"/>
    </w:pPr>
    <w:rPr>
      <w:kern w:val="2"/>
      <w:sz w:val="21"/>
      <w:szCs w:val="22"/>
    </w:rPr>
  </w:style>
  <w:style w:type="table" w:styleId="a5">
    <w:name w:val="Table Grid"/>
    <w:basedOn w:val="a1"/>
    <w:uiPriority w:val="99"/>
    <w:rsid w:val="0055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9D4"/>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4319D4"/>
    <w:rPr>
      <w:kern w:val="2"/>
      <w:sz w:val="18"/>
      <w:szCs w:val="18"/>
    </w:rPr>
  </w:style>
  <w:style w:type="paragraph" w:styleId="a8">
    <w:name w:val="footer"/>
    <w:basedOn w:val="a"/>
    <w:link w:val="a9"/>
    <w:uiPriority w:val="99"/>
    <w:unhideWhenUsed/>
    <w:rsid w:val="004319D4"/>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4319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2024-08-21T03:02:00Z</cp:lastPrinted>
  <dcterms:created xsi:type="dcterms:W3CDTF">2024-07-01T03:23:00Z</dcterms:created>
  <dcterms:modified xsi:type="dcterms:W3CDTF">2025-09-02T03:29:00Z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