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9741B" w14:textId="7C2E30A1" w:rsidR="00C461CD" w:rsidRPr="008B49C1" w:rsidRDefault="00D758D5">
      <w:pPr>
        <w:pStyle w:val="Default"/>
        <w:rPr>
          <w:rFonts w:ascii="仿宋" w:eastAsia="仿宋" w:hAnsi="仿宋" w:cs="宋体" w:hint="eastAsia"/>
          <w:color w:val="auto"/>
          <w:sz w:val="32"/>
          <w:szCs w:val="32"/>
        </w:rPr>
      </w:pPr>
      <w:bookmarkStart w:id="0" w:name="_Toc348083448"/>
      <w:r w:rsidRPr="008B49C1">
        <w:rPr>
          <w:rFonts w:ascii="仿宋" w:eastAsia="仿宋" w:hAnsi="仿宋" w:cs="宋体" w:hint="eastAsia"/>
          <w:color w:val="auto"/>
          <w:sz w:val="32"/>
          <w:szCs w:val="32"/>
        </w:rPr>
        <w:t>附件</w:t>
      </w:r>
      <w:r w:rsidR="00C937ED" w:rsidRPr="008B49C1">
        <w:rPr>
          <w:rFonts w:ascii="仿宋" w:eastAsia="仿宋" w:hAnsi="仿宋" w:cs="宋体"/>
          <w:color w:val="auto"/>
          <w:sz w:val="32"/>
          <w:szCs w:val="32"/>
        </w:rPr>
        <w:t>1</w:t>
      </w:r>
    </w:p>
    <w:p w14:paraId="31D80873" w14:textId="27AD214A" w:rsidR="00C461CD" w:rsidRPr="008B49C1" w:rsidRDefault="002403A9" w:rsidP="00B36153">
      <w:pPr>
        <w:pStyle w:val="Default"/>
        <w:jc w:val="center"/>
        <w:rPr>
          <w:rFonts w:ascii="宋体" w:hAnsi="宋体" w:hint="eastAsia"/>
          <w:color w:val="auto"/>
          <w:sz w:val="36"/>
          <w:szCs w:val="36"/>
        </w:rPr>
      </w:pPr>
      <w:bookmarkStart w:id="1" w:name="_Hlk189818847"/>
      <w:r w:rsidRPr="002403A9">
        <w:rPr>
          <w:rFonts w:ascii="宋体" w:hAnsi="宋体" w:cs="宋体" w:hint="eastAsia"/>
          <w:color w:val="auto"/>
          <w:sz w:val="36"/>
          <w:szCs w:val="36"/>
        </w:rPr>
        <w:t>202</w:t>
      </w:r>
      <w:r w:rsidRPr="002403A9">
        <w:rPr>
          <w:rFonts w:ascii="宋体" w:hAnsi="宋体" w:cs="宋体"/>
          <w:color w:val="auto"/>
          <w:sz w:val="36"/>
          <w:szCs w:val="36"/>
        </w:rPr>
        <w:t>5</w:t>
      </w:r>
      <w:r w:rsidRPr="002403A9">
        <w:rPr>
          <w:rFonts w:ascii="宋体" w:hAnsi="宋体" w:cs="宋体" w:hint="eastAsia"/>
          <w:color w:val="auto"/>
          <w:sz w:val="36"/>
          <w:szCs w:val="36"/>
        </w:rPr>
        <w:t>年中国马术协会4</w:t>
      </w:r>
      <w:r w:rsidRPr="002403A9">
        <w:rPr>
          <w:rFonts w:ascii="宋体" w:hAnsi="宋体" w:cs="宋体"/>
          <w:color w:val="auto"/>
          <w:sz w:val="36"/>
          <w:szCs w:val="36"/>
        </w:rPr>
        <w:t>0</w:t>
      </w:r>
      <w:r w:rsidRPr="002403A9">
        <w:rPr>
          <w:rFonts w:ascii="宋体" w:hAnsi="宋体" w:cs="宋体" w:hint="eastAsia"/>
          <w:color w:val="auto"/>
          <w:sz w:val="36"/>
          <w:szCs w:val="36"/>
        </w:rPr>
        <w:t>公里耐力达标赛（巴音布鲁克站）</w:t>
      </w:r>
      <w:bookmarkEnd w:id="1"/>
      <w:r w:rsidR="00D758D5" w:rsidRPr="008B49C1">
        <w:rPr>
          <w:rFonts w:ascii="宋体" w:hAnsi="宋体" w:hint="eastAsia"/>
          <w:color w:val="auto"/>
          <w:sz w:val="36"/>
          <w:szCs w:val="36"/>
        </w:rPr>
        <w:t>竞赛规程</w:t>
      </w:r>
      <w:bookmarkEnd w:id="0"/>
    </w:p>
    <w:p w14:paraId="47C8F90C" w14:textId="77777777" w:rsidR="00C461CD" w:rsidRPr="008B49C1" w:rsidRDefault="00C461CD">
      <w:pPr>
        <w:spacing w:line="500" w:lineRule="exact"/>
        <w:jc w:val="center"/>
        <w:rPr>
          <w:rFonts w:ascii="仿宋" w:eastAsia="仿宋" w:hAnsi="仿宋" w:hint="eastAsia"/>
          <w:sz w:val="32"/>
          <w:szCs w:val="32"/>
        </w:rPr>
      </w:pPr>
    </w:p>
    <w:p w14:paraId="04070FF7" w14:textId="77777777" w:rsidR="00C461CD" w:rsidRPr="008B49C1" w:rsidRDefault="00D758D5">
      <w:pPr>
        <w:rPr>
          <w:rFonts w:ascii="仿宋" w:eastAsia="仿宋" w:hAnsi="仿宋" w:hint="eastAsia"/>
          <w:b/>
          <w:bCs/>
          <w:sz w:val="32"/>
          <w:szCs w:val="32"/>
        </w:rPr>
      </w:pPr>
      <w:r w:rsidRPr="008B49C1">
        <w:rPr>
          <w:rFonts w:ascii="仿宋" w:eastAsia="仿宋" w:hAnsi="仿宋" w:hint="eastAsia"/>
          <w:b/>
          <w:bCs/>
          <w:sz w:val="32"/>
          <w:szCs w:val="32"/>
        </w:rPr>
        <w:t>一、主办单位</w:t>
      </w:r>
    </w:p>
    <w:p w14:paraId="1DFC189A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中国马术协会</w:t>
      </w:r>
    </w:p>
    <w:p w14:paraId="6B488351" w14:textId="77777777" w:rsidR="00C461CD" w:rsidRPr="008B49C1" w:rsidRDefault="00D758D5">
      <w:pPr>
        <w:rPr>
          <w:rFonts w:ascii="仿宋" w:eastAsia="仿宋" w:hAnsi="仿宋" w:hint="eastAsia"/>
          <w:b/>
          <w:bCs/>
          <w:sz w:val="32"/>
          <w:szCs w:val="32"/>
        </w:rPr>
      </w:pPr>
      <w:r w:rsidRPr="008B49C1">
        <w:rPr>
          <w:rFonts w:ascii="仿宋" w:eastAsia="仿宋" w:hAnsi="仿宋" w:hint="eastAsia"/>
          <w:b/>
          <w:bCs/>
          <w:sz w:val="32"/>
          <w:szCs w:val="32"/>
        </w:rPr>
        <w:t>二、竞赛日期和地点</w:t>
      </w:r>
    </w:p>
    <w:p w14:paraId="3DCA5A42" w14:textId="6267A43B" w:rsidR="002403A9" w:rsidRDefault="002403A9" w:rsidP="002403A9">
      <w:pPr>
        <w:ind w:firstLineChars="200" w:firstLine="604"/>
        <w:rPr>
          <w:rFonts w:ascii="仿宋" w:eastAsia="仿宋" w:hAnsi="仿宋" w:cs="仿宋"/>
          <w:spacing w:val="1"/>
          <w:sz w:val="30"/>
          <w:szCs w:val="30"/>
        </w:rPr>
      </w:pPr>
      <w:bookmarkStart w:id="2" w:name="_Hlk189818820"/>
      <w:r>
        <w:rPr>
          <w:rFonts w:ascii="仿宋" w:eastAsia="仿宋" w:hAnsi="仿宋" w:cs="仿宋" w:hint="eastAsia"/>
          <w:spacing w:val="1"/>
          <w:sz w:val="30"/>
          <w:szCs w:val="30"/>
        </w:rPr>
        <w:t>202</w:t>
      </w:r>
      <w:r>
        <w:rPr>
          <w:rFonts w:ascii="仿宋" w:eastAsia="仿宋" w:hAnsi="仿宋" w:cs="仿宋"/>
          <w:spacing w:val="1"/>
          <w:sz w:val="30"/>
          <w:szCs w:val="30"/>
        </w:rPr>
        <w:t>5</w:t>
      </w:r>
      <w:r>
        <w:rPr>
          <w:rFonts w:ascii="仿宋" w:eastAsia="仿宋" w:hAnsi="仿宋" w:cs="仿宋" w:hint="eastAsia"/>
          <w:spacing w:val="1"/>
          <w:sz w:val="30"/>
          <w:szCs w:val="30"/>
        </w:rPr>
        <w:t>年8月29日-30日</w:t>
      </w:r>
      <w:bookmarkEnd w:id="2"/>
      <w:r>
        <w:rPr>
          <w:rFonts w:ascii="仿宋" w:eastAsia="仿宋" w:hAnsi="仿宋" w:cs="仿宋" w:hint="eastAsia"/>
          <w:spacing w:val="1"/>
          <w:sz w:val="30"/>
          <w:szCs w:val="30"/>
        </w:rPr>
        <w:t>，</w:t>
      </w:r>
      <w:r>
        <w:rPr>
          <w:rFonts w:ascii="仿宋" w:eastAsia="仿宋" w:hAnsi="仿宋" w:cs="仿宋"/>
          <w:spacing w:val="1"/>
          <w:sz w:val="30"/>
          <w:szCs w:val="30"/>
        </w:rPr>
        <w:t>巴音布鲁克镇赛马场</w:t>
      </w:r>
    </w:p>
    <w:p w14:paraId="2BB4D723" w14:textId="60627FB6" w:rsidR="00C461CD" w:rsidRPr="008B49C1" w:rsidRDefault="00D758D5">
      <w:pPr>
        <w:rPr>
          <w:rFonts w:ascii="仿宋" w:eastAsia="仿宋" w:hAnsi="仿宋" w:hint="eastAsia"/>
          <w:b/>
          <w:bCs/>
          <w:sz w:val="32"/>
          <w:szCs w:val="32"/>
        </w:rPr>
      </w:pPr>
      <w:r w:rsidRPr="008B49C1">
        <w:rPr>
          <w:rFonts w:ascii="仿宋" w:eastAsia="仿宋" w:hAnsi="仿宋" w:hint="eastAsia"/>
          <w:b/>
          <w:bCs/>
          <w:sz w:val="32"/>
          <w:szCs w:val="32"/>
        </w:rPr>
        <w:t>三、竞赛项目</w:t>
      </w:r>
    </w:p>
    <w:p w14:paraId="53AE22FE" w14:textId="468925B9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耐力达标赛40公里；</w:t>
      </w:r>
    </w:p>
    <w:p w14:paraId="2FD37388" w14:textId="77777777" w:rsidR="00C461CD" w:rsidRPr="008B49C1" w:rsidRDefault="00D758D5">
      <w:pPr>
        <w:rPr>
          <w:rFonts w:ascii="仿宋" w:eastAsia="仿宋" w:hAnsi="仿宋" w:hint="eastAsia"/>
          <w:b/>
          <w:bCs/>
          <w:sz w:val="32"/>
          <w:szCs w:val="32"/>
        </w:rPr>
      </w:pPr>
      <w:r w:rsidRPr="008B49C1">
        <w:rPr>
          <w:rFonts w:ascii="仿宋" w:eastAsia="仿宋" w:hAnsi="仿宋" w:hint="eastAsia"/>
          <w:b/>
          <w:bCs/>
          <w:sz w:val="32"/>
          <w:szCs w:val="32"/>
        </w:rPr>
        <w:t>四、参赛资格</w:t>
      </w:r>
    </w:p>
    <w:p w14:paraId="5E03F090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（一）参赛单位及运动员须完成2025年度中国马术协会注册手续。</w:t>
      </w:r>
    </w:p>
    <w:p w14:paraId="58309B14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（二）参赛运动员不限。每名运动员可骑</w:t>
      </w:r>
      <w:r w:rsidRPr="008B49C1">
        <w:rPr>
          <w:rFonts w:ascii="仿宋" w:eastAsia="仿宋" w:hAnsi="仿宋"/>
          <w:sz w:val="32"/>
          <w:szCs w:val="32"/>
        </w:rPr>
        <w:t>1</w:t>
      </w:r>
      <w:r w:rsidRPr="008B49C1">
        <w:rPr>
          <w:rFonts w:ascii="仿宋" w:eastAsia="仿宋" w:hAnsi="仿宋" w:hint="eastAsia"/>
          <w:sz w:val="32"/>
          <w:szCs w:val="32"/>
        </w:rPr>
        <w:t>匹马参赛，随队人员可报领队1人，教练1人，工作人员3人，马主人数不超过参赛马匹数。</w:t>
      </w:r>
    </w:p>
    <w:p w14:paraId="5BBA3524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（三）参赛运动员性别不限，运动员年龄须达到14岁（20</w:t>
      </w:r>
      <w:r w:rsidRPr="008B49C1">
        <w:rPr>
          <w:rFonts w:ascii="仿宋" w:eastAsia="仿宋" w:hAnsi="仿宋"/>
          <w:sz w:val="32"/>
          <w:szCs w:val="32"/>
        </w:rPr>
        <w:t>1</w:t>
      </w:r>
      <w:r w:rsidRPr="008B49C1">
        <w:rPr>
          <w:rFonts w:ascii="仿宋" w:eastAsia="仿宋" w:hAnsi="仿宋" w:hint="eastAsia"/>
          <w:sz w:val="32"/>
          <w:szCs w:val="32"/>
        </w:rPr>
        <w:t>1年及以前出生），并完成中国马术协会2025年度注册手续。</w:t>
      </w:r>
    </w:p>
    <w:p w14:paraId="11958EFB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（四）各单位自带马匹参赛，马匹须完成中国马术协会2025年度马匹登记，参赛马龄须达到</w:t>
      </w:r>
      <w:r w:rsidRPr="008B49C1">
        <w:rPr>
          <w:rFonts w:ascii="仿宋" w:eastAsia="仿宋" w:hAnsi="仿宋"/>
          <w:sz w:val="32"/>
          <w:szCs w:val="32"/>
        </w:rPr>
        <w:t>5</w:t>
      </w:r>
      <w:r w:rsidRPr="008B49C1">
        <w:rPr>
          <w:rFonts w:ascii="仿宋" w:eastAsia="仿宋" w:hAnsi="仿宋" w:hint="eastAsia"/>
          <w:sz w:val="32"/>
          <w:szCs w:val="32"/>
        </w:rPr>
        <w:t>岁（2020年及以前出生），年龄不符合标准的马匹</w:t>
      </w:r>
      <w:r w:rsidR="00FD30CA" w:rsidRPr="008B49C1">
        <w:rPr>
          <w:rFonts w:ascii="仿宋" w:eastAsia="仿宋" w:hAnsi="仿宋" w:hint="eastAsia"/>
          <w:bCs/>
          <w:sz w:val="32"/>
        </w:rPr>
        <w:t>一经发现</w:t>
      </w:r>
      <w:r w:rsidRPr="008B49C1">
        <w:rPr>
          <w:rFonts w:ascii="仿宋" w:eastAsia="仿宋" w:hAnsi="仿宋" w:hint="eastAsia"/>
          <w:sz w:val="32"/>
          <w:szCs w:val="32"/>
        </w:rPr>
        <w:t>，禁止参加比赛。</w:t>
      </w:r>
    </w:p>
    <w:p w14:paraId="319AF20D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*参赛马匹须具有中国马术协会颁发的有效马匹护照，赛前验马时必须携带马匹护照并交由赛事官员进行核验。</w:t>
      </w:r>
    </w:p>
    <w:p w14:paraId="20449F69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lastRenderedPageBreak/>
        <w:t>*参赛马匹所注射的疫苗必须符合规则，否则不得参加比赛。包括但不限于未打疫苗、疫苗过期、疫苗注射数量不足等。</w:t>
      </w:r>
    </w:p>
    <w:p w14:paraId="03A44BF3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*参赛马匹必须按要求进行赛前验马，未按规定时间验马的人马组合，视作退赛处理。</w:t>
      </w:r>
    </w:p>
    <w:p w14:paraId="510263B8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*赛前验马时必须确定最终参赛人马的配对，赛前验马结束以后，不得更换马匹。</w:t>
      </w:r>
    </w:p>
    <w:p w14:paraId="63B87DC2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*马匹参加两场比赛的间隔期必须满足以下标准才允许报名，否则将禁止马匹参赛。如马匹有其它兽医问题而被淘汰，该间隔期可能还会叠加。</w:t>
      </w:r>
    </w:p>
    <w:p w14:paraId="37BD553E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0--54公里             5天</w:t>
      </w:r>
    </w:p>
    <w:p w14:paraId="757BF639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54-106公里            12天</w:t>
      </w:r>
    </w:p>
    <w:p w14:paraId="2FA1EC95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106-126公里           19天</w:t>
      </w:r>
    </w:p>
    <w:p w14:paraId="71FDDDFA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126-146公里           26天</w:t>
      </w:r>
    </w:p>
    <w:p w14:paraId="3339B575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146公里以上           33天</w:t>
      </w:r>
    </w:p>
    <w:p w14:paraId="47F32A3C" w14:textId="77777777" w:rsidR="00C461CD" w:rsidRPr="008B49C1" w:rsidRDefault="00D758D5" w:rsidP="00C937ED">
      <w:pPr>
        <w:numPr>
          <w:ilvl w:val="0"/>
          <w:numId w:val="1"/>
        </w:num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参赛马匹赴赛区前须办理相关检疫手续，并由所在地、县级兽医站出具检疫合格证明，随马匹到赛区时递交承办单位。</w:t>
      </w:r>
    </w:p>
    <w:p w14:paraId="56A82CBE" w14:textId="77777777" w:rsidR="00C461CD" w:rsidRPr="008B49C1" w:rsidRDefault="00D758D5">
      <w:pPr>
        <w:rPr>
          <w:rFonts w:ascii="仿宋" w:eastAsia="仿宋" w:hAnsi="仿宋" w:hint="eastAsia"/>
          <w:b/>
          <w:bCs/>
          <w:sz w:val="32"/>
          <w:szCs w:val="32"/>
        </w:rPr>
      </w:pPr>
      <w:r w:rsidRPr="008B49C1">
        <w:rPr>
          <w:rFonts w:ascii="仿宋" w:eastAsia="仿宋" w:hAnsi="仿宋" w:hint="eastAsia"/>
          <w:b/>
          <w:bCs/>
          <w:sz w:val="32"/>
          <w:szCs w:val="32"/>
        </w:rPr>
        <w:t>五、竞赛办法</w:t>
      </w:r>
    </w:p>
    <w:p w14:paraId="0CC952E9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（一）比赛采用国际马联202</w:t>
      </w:r>
      <w:r w:rsidR="002F6559" w:rsidRPr="008B49C1">
        <w:rPr>
          <w:rFonts w:ascii="仿宋" w:eastAsia="仿宋" w:hAnsi="仿宋"/>
          <w:sz w:val="32"/>
          <w:szCs w:val="32"/>
        </w:rPr>
        <w:t>5</w:t>
      </w:r>
      <w:r w:rsidRPr="008B49C1">
        <w:rPr>
          <w:rFonts w:ascii="仿宋" w:eastAsia="仿宋" w:hAnsi="仿宋" w:hint="eastAsia"/>
          <w:sz w:val="32"/>
          <w:szCs w:val="32"/>
        </w:rPr>
        <w:t>年</w:t>
      </w:r>
      <w:r w:rsidRPr="008B49C1">
        <w:rPr>
          <w:rFonts w:ascii="仿宋" w:eastAsia="仿宋" w:hAnsi="仿宋"/>
          <w:sz w:val="32"/>
          <w:szCs w:val="32"/>
        </w:rPr>
        <w:t>1</w:t>
      </w:r>
      <w:r w:rsidRPr="008B49C1">
        <w:rPr>
          <w:rFonts w:ascii="仿宋" w:eastAsia="仿宋" w:hAnsi="仿宋" w:hint="eastAsia"/>
          <w:sz w:val="32"/>
          <w:szCs w:val="32"/>
        </w:rPr>
        <w:t>月1日颁布的第</w:t>
      </w:r>
      <w:r w:rsidR="002F6559" w:rsidRPr="008B49C1">
        <w:rPr>
          <w:rFonts w:ascii="仿宋" w:eastAsia="仿宋" w:hAnsi="仿宋"/>
          <w:sz w:val="32"/>
          <w:szCs w:val="32"/>
        </w:rPr>
        <w:t>12</w:t>
      </w:r>
      <w:r w:rsidRPr="008B49C1">
        <w:rPr>
          <w:rFonts w:ascii="仿宋" w:eastAsia="仿宋" w:hAnsi="仿宋" w:hint="eastAsia"/>
          <w:sz w:val="32"/>
          <w:szCs w:val="32"/>
        </w:rPr>
        <w:t>版耐力赛竞赛规则。特殊修订条款的执行，以中国马术协会下发通知及技术会公布为准。</w:t>
      </w:r>
    </w:p>
    <w:p w14:paraId="227E7EFA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（二）所有选手须严格遵守竞赛规则，出现违规行为，将按照</w:t>
      </w:r>
      <w:r w:rsidR="004A068A" w:rsidRPr="008B49C1">
        <w:rPr>
          <w:rFonts w:ascii="仿宋" w:eastAsia="仿宋" w:hAnsi="仿宋" w:hint="eastAsia"/>
          <w:sz w:val="32"/>
          <w:szCs w:val="32"/>
        </w:rPr>
        <w:t>《马术赛事赛风赛纪管理实施细则》等规章制度</w:t>
      </w:r>
      <w:r w:rsidRPr="008B49C1">
        <w:rPr>
          <w:rFonts w:ascii="仿宋" w:eastAsia="仿宋" w:hAnsi="仿宋" w:hint="eastAsia"/>
          <w:sz w:val="32"/>
          <w:szCs w:val="32"/>
        </w:rPr>
        <w:t>执行。</w:t>
      </w:r>
    </w:p>
    <w:p w14:paraId="69D9F77D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lastRenderedPageBreak/>
        <w:t>（三）比赛可在一天内完成，如与其他大赛组合进行，可根据赛事具体情况，将40公里和80公里达标赛分开举行。</w:t>
      </w:r>
    </w:p>
    <w:p w14:paraId="69F858DD" w14:textId="77777777" w:rsidR="00E06294" w:rsidRPr="008B49C1" w:rsidRDefault="00E06294" w:rsidP="00E1793D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（四）限制速度：达标赛人马组合必须以高于10公里/小时，低于16公里/小时的行进速度完成比赛。如因天气或其他原因造成的调整，以赛前技术会公布的为准。</w:t>
      </w:r>
    </w:p>
    <w:p w14:paraId="77760A0C" w14:textId="77777777" w:rsidR="00C461CD" w:rsidRPr="008B49C1" w:rsidRDefault="00D758D5" w:rsidP="00E1793D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（</w:t>
      </w:r>
      <w:r w:rsidR="00E06294" w:rsidRPr="008B49C1">
        <w:rPr>
          <w:rFonts w:ascii="仿宋" w:eastAsia="仿宋" w:hAnsi="仿宋" w:hint="eastAsia"/>
          <w:sz w:val="32"/>
          <w:szCs w:val="32"/>
        </w:rPr>
        <w:t>五</w:t>
      </w:r>
      <w:r w:rsidRPr="008B49C1">
        <w:rPr>
          <w:rFonts w:ascii="仿宋" w:eastAsia="仿宋" w:hAnsi="仿宋" w:hint="eastAsia"/>
          <w:sz w:val="32"/>
          <w:szCs w:val="32"/>
        </w:rPr>
        <w:t>）</w:t>
      </w:r>
      <w:r w:rsidR="00812959" w:rsidRPr="008B49C1">
        <w:rPr>
          <w:rFonts w:ascii="仿宋" w:eastAsia="仿宋" w:hAnsi="仿宋" w:hint="eastAsia"/>
          <w:sz w:val="32"/>
          <w:szCs w:val="32"/>
        </w:rPr>
        <w:t>达标赛</w:t>
      </w:r>
      <w:r w:rsidRPr="008B49C1">
        <w:rPr>
          <w:rFonts w:ascii="仿宋" w:eastAsia="仿宋" w:hAnsi="仿宋" w:hint="eastAsia"/>
          <w:sz w:val="32"/>
          <w:szCs w:val="32"/>
        </w:rPr>
        <w:t>参赛选手无最低配重要求。</w:t>
      </w:r>
    </w:p>
    <w:p w14:paraId="066C608E" w14:textId="77777777" w:rsidR="00E06294" w:rsidRPr="008B49C1" w:rsidRDefault="00E06294" w:rsidP="00E1793D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（六）兽医检测指标：第一、二赛段返回终点后，15分钟内总共2次机会进入兽医检测区。最后赛段返回终点后，20分钟内只有一次机会进入兽医检测区。心率合格指标为64次/分钟。马匹步态检测和其他指标结果以</w:t>
      </w:r>
      <w:bookmarkStart w:id="3" w:name="_Hlk123304994"/>
      <w:r w:rsidRPr="008B49C1">
        <w:rPr>
          <w:rFonts w:ascii="仿宋" w:eastAsia="仿宋" w:hAnsi="仿宋" w:hint="eastAsia"/>
          <w:sz w:val="32"/>
          <w:szCs w:val="32"/>
        </w:rPr>
        <w:t>兽医判断结果</w:t>
      </w:r>
      <w:bookmarkEnd w:id="3"/>
      <w:r w:rsidRPr="008B49C1">
        <w:rPr>
          <w:rFonts w:ascii="仿宋" w:eastAsia="仿宋" w:hAnsi="仿宋" w:hint="eastAsia"/>
          <w:sz w:val="32"/>
          <w:szCs w:val="32"/>
        </w:rPr>
        <w:t>为准。兽医判断结果为最终结果，不得上诉或申诉。</w:t>
      </w:r>
    </w:p>
    <w:p w14:paraId="06C0D42C" w14:textId="77777777" w:rsidR="00C461CD" w:rsidRPr="008B49C1" w:rsidRDefault="00D758D5" w:rsidP="00E1793D">
      <w:pPr>
        <w:rPr>
          <w:rFonts w:ascii="仿宋" w:eastAsia="仿宋" w:hAnsi="仿宋" w:hint="eastAsia"/>
          <w:b/>
          <w:bCs/>
          <w:sz w:val="32"/>
          <w:szCs w:val="32"/>
        </w:rPr>
      </w:pPr>
      <w:r w:rsidRPr="008B49C1">
        <w:rPr>
          <w:rFonts w:ascii="仿宋" w:eastAsia="仿宋" w:hAnsi="仿宋" w:hint="eastAsia"/>
          <w:b/>
          <w:bCs/>
          <w:sz w:val="32"/>
          <w:szCs w:val="32"/>
        </w:rPr>
        <w:t>六、裁判员</w:t>
      </w:r>
      <w:r w:rsidR="00C7528A" w:rsidRPr="008B49C1">
        <w:rPr>
          <w:rFonts w:ascii="仿宋" w:eastAsia="仿宋" w:hAnsi="仿宋" w:hint="eastAsia"/>
          <w:b/>
          <w:bCs/>
          <w:sz w:val="32"/>
          <w:szCs w:val="32"/>
        </w:rPr>
        <w:t>及仲裁</w:t>
      </w:r>
    </w:p>
    <w:p w14:paraId="2E985262" w14:textId="77777777" w:rsidR="00C461CD" w:rsidRPr="008B49C1" w:rsidRDefault="00C7528A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（一）</w:t>
      </w:r>
      <w:r w:rsidR="00D758D5" w:rsidRPr="008B49C1">
        <w:rPr>
          <w:rFonts w:ascii="仿宋" w:eastAsia="仿宋" w:hAnsi="仿宋" w:hint="eastAsia"/>
          <w:sz w:val="32"/>
          <w:szCs w:val="32"/>
        </w:rPr>
        <w:t>裁判员名单另行通知，人选由中国马术协会指定，不足部分由承办单位选派</w:t>
      </w:r>
      <w:r w:rsidRPr="008B49C1">
        <w:rPr>
          <w:rFonts w:ascii="仿宋" w:eastAsia="仿宋" w:hAnsi="仿宋" w:hint="eastAsia"/>
          <w:sz w:val="32"/>
          <w:szCs w:val="32"/>
        </w:rPr>
        <w:t>；</w:t>
      </w:r>
    </w:p>
    <w:p w14:paraId="249D4E7F" w14:textId="77777777" w:rsidR="00C7528A" w:rsidRPr="008B49C1" w:rsidRDefault="00C7528A" w:rsidP="00C7528A">
      <w:pPr>
        <w:pStyle w:val="Default"/>
        <w:ind w:firstLineChars="200" w:firstLine="640"/>
        <w:rPr>
          <w:rFonts w:ascii="仿宋" w:eastAsia="仿宋" w:hAnsi="仿宋" w:hint="eastAsia"/>
          <w:color w:val="auto"/>
          <w:kern w:val="2"/>
          <w:sz w:val="32"/>
          <w:szCs w:val="32"/>
        </w:rPr>
      </w:pPr>
      <w:r w:rsidRPr="008B49C1">
        <w:rPr>
          <w:rFonts w:ascii="仿宋" w:eastAsia="仿宋" w:hAnsi="仿宋" w:hint="eastAsia"/>
          <w:color w:val="auto"/>
          <w:kern w:val="2"/>
          <w:sz w:val="32"/>
          <w:szCs w:val="32"/>
        </w:rPr>
        <w:t>（二）在本赛事活动中发生的纠纷，可以依法向中国体育仲裁委员会申请仲裁。</w:t>
      </w:r>
    </w:p>
    <w:p w14:paraId="41D93042" w14:textId="77777777" w:rsidR="00C461CD" w:rsidRPr="008B49C1" w:rsidRDefault="00D758D5">
      <w:pPr>
        <w:rPr>
          <w:rFonts w:ascii="仿宋" w:eastAsia="仿宋" w:hAnsi="仿宋" w:hint="eastAsia"/>
          <w:b/>
          <w:bCs/>
          <w:sz w:val="32"/>
          <w:szCs w:val="32"/>
        </w:rPr>
      </w:pPr>
      <w:r w:rsidRPr="008B49C1">
        <w:rPr>
          <w:rFonts w:ascii="仿宋" w:eastAsia="仿宋" w:hAnsi="仿宋" w:hint="eastAsia"/>
          <w:b/>
          <w:bCs/>
          <w:sz w:val="32"/>
          <w:szCs w:val="32"/>
        </w:rPr>
        <w:t>七、</w:t>
      </w:r>
      <w:bookmarkStart w:id="4" w:name="_Hlk65056431"/>
      <w:r w:rsidRPr="008B49C1">
        <w:rPr>
          <w:rFonts w:ascii="仿宋" w:eastAsia="仿宋" w:hAnsi="仿宋" w:hint="eastAsia"/>
          <w:b/>
          <w:bCs/>
          <w:sz w:val="32"/>
          <w:szCs w:val="32"/>
        </w:rPr>
        <w:t>录取名次和奖励</w:t>
      </w:r>
    </w:p>
    <w:p w14:paraId="441D30D0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达标赛不</w:t>
      </w:r>
      <w:r w:rsidR="00A5089C" w:rsidRPr="008B49C1">
        <w:rPr>
          <w:rFonts w:ascii="仿宋" w:eastAsia="仿宋" w:hAnsi="仿宋" w:hint="eastAsia"/>
          <w:sz w:val="32"/>
          <w:szCs w:val="32"/>
        </w:rPr>
        <w:t>设</w:t>
      </w:r>
      <w:r w:rsidRPr="008B49C1">
        <w:rPr>
          <w:rFonts w:ascii="仿宋" w:eastAsia="仿宋" w:hAnsi="仿宋" w:hint="eastAsia"/>
          <w:sz w:val="32"/>
          <w:szCs w:val="32"/>
        </w:rPr>
        <w:t>名次</w:t>
      </w:r>
      <w:r w:rsidR="00796FE3" w:rsidRPr="008B49C1">
        <w:rPr>
          <w:rFonts w:ascii="仿宋" w:eastAsia="仿宋" w:hAnsi="仿宋" w:hint="eastAsia"/>
          <w:sz w:val="32"/>
          <w:szCs w:val="32"/>
        </w:rPr>
        <w:t>和奖金</w:t>
      </w:r>
      <w:r w:rsidRPr="008B49C1">
        <w:rPr>
          <w:rFonts w:ascii="仿宋" w:eastAsia="仿宋" w:hAnsi="仿宋" w:hint="eastAsia"/>
          <w:sz w:val="32"/>
          <w:szCs w:val="32"/>
        </w:rPr>
        <w:t>，参赛人马组合在规定时间内完成所有赛段和兽医检查即完赛</w:t>
      </w:r>
      <w:r w:rsidRPr="008B49C1">
        <w:rPr>
          <w:rFonts w:ascii="仿宋" w:eastAsia="仿宋" w:hAnsi="仿宋"/>
          <w:sz w:val="32"/>
          <w:szCs w:val="32"/>
        </w:rPr>
        <w:t>。</w:t>
      </w:r>
      <w:r w:rsidRPr="008B49C1">
        <w:rPr>
          <w:rFonts w:ascii="仿宋" w:eastAsia="仿宋" w:hAnsi="仿宋" w:hint="eastAsia"/>
          <w:sz w:val="32"/>
          <w:szCs w:val="32"/>
        </w:rPr>
        <w:t>完赛奖金（如有），按照最终完赛选手数量平均分配。</w:t>
      </w:r>
    </w:p>
    <w:bookmarkEnd w:id="4"/>
    <w:p w14:paraId="2EE6776D" w14:textId="77777777" w:rsidR="00C461CD" w:rsidRPr="008B49C1" w:rsidRDefault="00D758D5">
      <w:pPr>
        <w:rPr>
          <w:rFonts w:ascii="仿宋" w:eastAsia="仿宋" w:hAnsi="仿宋" w:hint="eastAsia"/>
          <w:b/>
          <w:bCs/>
          <w:sz w:val="32"/>
          <w:szCs w:val="32"/>
        </w:rPr>
      </w:pPr>
      <w:r w:rsidRPr="008B49C1">
        <w:rPr>
          <w:rFonts w:ascii="仿宋" w:eastAsia="仿宋" w:hAnsi="仿宋" w:hint="eastAsia"/>
          <w:b/>
          <w:bCs/>
          <w:sz w:val="32"/>
          <w:szCs w:val="32"/>
        </w:rPr>
        <w:t>八、</w:t>
      </w:r>
      <w:bookmarkStart w:id="5" w:name="_Hlk65056580"/>
      <w:r w:rsidRPr="008B49C1">
        <w:rPr>
          <w:rFonts w:ascii="仿宋" w:eastAsia="仿宋" w:hAnsi="仿宋" w:hint="eastAsia"/>
          <w:b/>
          <w:bCs/>
          <w:sz w:val="32"/>
          <w:szCs w:val="32"/>
        </w:rPr>
        <w:t>报名和报到</w:t>
      </w:r>
    </w:p>
    <w:p w14:paraId="5A805E99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（一）各参赛单位、运动员及马匹未完成2025年度中马协年</w:t>
      </w:r>
      <w:r w:rsidRPr="008B49C1">
        <w:rPr>
          <w:rFonts w:ascii="仿宋" w:eastAsia="仿宋" w:hAnsi="仿宋" w:hint="eastAsia"/>
          <w:sz w:val="32"/>
          <w:szCs w:val="32"/>
        </w:rPr>
        <w:lastRenderedPageBreak/>
        <w:t>度注册手续不能进行报名，报名截止日期</w:t>
      </w:r>
      <w:r w:rsidR="00E62F2D" w:rsidRPr="008B49C1">
        <w:rPr>
          <w:rFonts w:ascii="仿宋" w:eastAsia="仿宋" w:hAnsi="仿宋" w:hint="eastAsia"/>
          <w:sz w:val="32"/>
          <w:szCs w:val="32"/>
        </w:rPr>
        <w:t>以赛事通知为准</w:t>
      </w:r>
      <w:r w:rsidRPr="008B49C1">
        <w:rPr>
          <w:rFonts w:ascii="仿宋" w:eastAsia="仿宋" w:hAnsi="仿宋" w:hint="eastAsia"/>
          <w:sz w:val="32"/>
          <w:szCs w:val="32"/>
        </w:rPr>
        <w:t>。逾期报名，按不参加论。</w:t>
      </w:r>
    </w:p>
    <w:p w14:paraId="09B9F0CC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（二）参赛运动员、工作人员、大会指定裁判员和参赛马匹于赛前2天到赛区报到。</w:t>
      </w:r>
    </w:p>
    <w:bookmarkEnd w:id="5"/>
    <w:p w14:paraId="3D577416" w14:textId="77777777" w:rsidR="00C461CD" w:rsidRPr="008B49C1" w:rsidRDefault="00D758D5">
      <w:pPr>
        <w:rPr>
          <w:rFonts w:ascii="仿宋" w:eastAsia="仿宋" w:hAnsi="仿宋" w:hint="eastAsia"/>
          <w:b/>
          <w:bCs/>
          <w:sz w:val="32"/>
          <w:szCs w:val="32"/>
        </w:rPr>
      </w:pPr>
      <w:r w:rsidRPr="008B49C1">
        <w:rPr>
          <w:rFonts w:ascii="仿宋" w:eastAsia="仿宋" w:hAnsi="仿宋" w:hint="eastAsia"/>
          <w:b/>
          <w:bCs/>
          <w:sz w:val="32"/>
          <w:szCs w:val="32"/>
        </w:rPr>
        <w:t>九、器材和经费</w:t>
      </w:r>
    </w:p>
    <w:p w14:paraId="5F0D4FC0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（一）各参赛队伍的竞赛</w:t>
      </w:r>
      <w:r w:rsidRPr="008B49C1">
        <w:rPr>
          <w:rFonts w:ascii="仿宋" w:eastAsia="仿宋" w:hAnsi="仿宋"/>
          <w:sz w:val="32"/>
          <w:szCs w:val="32"/>
        </w:rPr>
        <w:t>费用均自理。</w:t>
      </w:r>
    </w:p>
    <w:p w14:paraId="1CB957D6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（二）参赛运动员和马匹在比赛期间的意外保险由各运动员自行办理。参赛运动员和马匹在比赛期间所发生的伤害与意外事故，主办和承办单位不承担任何责任。</w:t>
      </w:r>
    </w:p>
    <w:p w14:paraId="0D6B737A" w14:textId="77777777" w:rsidR="00C461CD" w:rsidRPr="008B49C1" w:rsidRDefault="00D758D5">
      <w:pPr>
        <w:rPr>
          <w:rFonts w:ascii="仿宋" w:eastAsia="仿宋" w:hAnsi="仿宋" w:hint="eastAsia"/>
          <w:b/>
          <w:bCs/>
          <w:sz w:val="32"/>
          <w:szCs w:val="32"/>
        </w:rPr>
      </w:pPr>
      <w:r w:rsidRPr="008B49C1">
        <w:rPr>
          <w:rFonts w:ascii="仿宋" w:eastAsia="仿宋" w:hAnsi="仿宋" w:hint="eastAsia"/>
          <w:b/>
          <w:bCs/>
          <w:sz w:val="32"/>
          <w:szCs w:val="32"/>
        </w:rPr>
        <w:t>十、其他</w:t>
      </w:r>
    </w:p>
    <w:p w14:paraId="6E39D4C7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bookmarkStart w:id="6" w:name="_Hlk65056805"/>
      <w:r w:rsidRPr="008B49C1">
        <w:rPr>
          <w:rFonts w:ascii="仿宋" w:eastAsia="仿宋" w:hAnsi="仿宋" w:hint="eastAsia"/>
          <w:sz w:val="32"/>
          <w:szCs w:val="32"/>
        </w:rPr>
        <w:t>（一）兴奋剂检查和处罚按照国家体育总局有关规定执行。</w:t>
      </w:r>
    </w:p>
    <w:bookmarkEnd w:id="6"/>
    <w:p w14:paraId="3BA4BEBE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（二）参赛马匹须按规定注射马流感疫苗，未注射马流感疫苗的马匹不得参赛。</w:t>
      </w:r>
    </w:p>
    <w:p w14:paraId="3A3660F5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（三）未尽事宜,另行通知。</w:t>
      </w:r>
    </w:p>
    <w:p w14:paraId="533259FD" w14:textId="77777777" w:rsidR="00C461CD" w:rsidRPr="008B49C1" w:rsidRDefault="00C461CD"/>
    <w:sectPr w:rsidR="00C461CD" w:rsidRPr="008B49C1">
      <w:footerReference w:type="default" r:id="rId8"/>
      <w:pgSz w:w="11906" w:h="16838"/>
      <w:pgMar w:top="1474" w:right="1274" w:bottom="1134" w:left="1588" w:header="851" w:footer="992" w:gutter="0"/>
      <w:pgNumType w:start="1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A37B2" w14:textId="77777777" w:rsidR="00F224CC" w:rsidRDefault="00F224CC">
      <w:r>
        <w:separator/>
      </w:r>
    </w:p>
  </w:endnote>
  <w:endnote w:type="continuationSeparator" w:id="0">
    <w:p w14:paraId="03A7F543" w14:textId="77777777" w:rsidR="00F224CC" w:rsidRDefault="00F2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850B7" w14:textId="77777777" w:rsidR="00C461CD" w:rsidRDefault="00D758D5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5FEED2" wp14:editId="1859B327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14935" cy="28448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TextEdit="1"/>
                    </wps:cNvSpPr>
                    <wps:spPr>
                      <a:xfrm>
                        <a:off x="0" y="0"/>
                        <a:ext cx="114935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3A8FDF" w14:textId="77777777" w:rsidR="00C461CD" w:rsidRDefault="00D758D5">
                          <w:pPr>
                            <w:pStyle w:val="a3"/>
                            <w:rPr>
                              <w:rStyle w:val="a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  <w:p w14:paraId="15AE3A67" w14:textId="77777777" w:rsidR="00C461CD" w:rsidRDefault="00C461CD"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5FEED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42.15pt;margin-top:0;width:9.05pt;height:22.4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" filled="f" stroked="f">
              <o:lock v:ext="edit" aspectratio="t" text="t"/>
              <v:textbox style="mso-fit-shape-to-text:t" inset="0,0,0,0">
                <w:txbxContent>
                  <w:p w14:paraId="443A8FDF" w14:textId="77777777" w:rsidR="00C461CD" w:rsidRDefault="00D758D5">
                    <w:pPr>
                      <w:pStyle w:val="a3"/>
                      <w:rPr>
                        <w:rStyle w:val="a5"/>
                      </w:rPr>
                    </w:pPr>
                    <w:r>
                      <w:fldChar w:fldCharType="begin"/>
                    </w:r>
                    <w:r>
                      <w:rPr>
                        <w:rStyle w:val="a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5"/>
                      </w:rPr>
                      <w:t>17</w:t>
                    </w:r>
                    <w:r>
                      <w:fldChar w:fldCharType="end"/>
                    </w:r>
                  </w:p>
                  <w:p w14:paraId="15AE3A67" w14:textId="77777777" w:rsidR="00C461CD" w:rsidRDefault="00C461CD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ACE13" w14:textId="77777777" w:rsidR="00F224CC" w:rsidRDefault="00F224CC">
      <w:r>
        <w:separator/>
      </w:r>
    </w:p>
  </w:footnote>
  <w:footnote w:type="continuationSeparator" w:id="0">
    <w:p w14:paraId="37AD5CA7" w14:textId="77777777" w:rsidR="00F224CC" w:rsidRDefault="00F2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D7B63C"/>
    <w:multiLevelType w:val="singleLevel"/>
    <w:tmpl w:val="5AD7B63C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474325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BB71DCF"/>
    <w:rsid w:val="002403A9"/>
    <w:rsid w:val="002974CA"/>
    <w:rsid w:val="002F6559"/>
    <w:rsid w:val="004209C9"/>
    <w:rsid w:val="004A068A"/>
    <w:rsid w:val="00501EA0"/>
    <w:rsid w:val="00554645"/>
    <w:rsid w:val="00627EF4"/>
    <w:rsid w:val="00796FE3"/>
    <w:rsid w:val="00812959"/>
    <w:rsid w:val="008B49C1"/>
    <w:rsid w:val="00925298"/>
    <w:rsid w:val="00A5089C"/>
    <w:rsid w:val="00B36153"/>
    <w:rsid w:val="00BC6050"/>
    <w:rsid w:val="00C461CD"/>
    <w:rsid w:val="00C7528A"/>
    <w:rsid w:val="00C937ED"/>
    <w:rsid w:val="00D758D5"/>
    <w:rsid w:val="00E0593B"/>
    <w:rsid w:val="00E06294"/>
    <w:rsid w:val="00E1793D"/>
    <w:rsid w:val="00E62F2D"/>
    <w:rsid w:val="00EA4C9A"/>
    <w:rsid w:val="00F224CC"/>
    <w:rsid w:val="00FD30CA"/>
    <w:rsid w:val="413C601E"/>
    <w:rsid w:val="74651405"/>
    <w:rsid w:val="7BB7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A53839"/>
  <w15:docId w15:val="{5422F8A8-2055-439C-B011-43225994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character" w:styleId="a5">
    <w:name w:val="page number"/>
    <w:qFormat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咏骅</dc:creator>
  <cp:lastModifiedBy>admin</cp:lastModifiedBy>
  <cp:revision>18</cp:revision>
  <dcterms:created xsi:type="dcterms:W3CDTF">2024-11-20T05:51:00Z</dcterms:created>
  <dcterms:modified xsi:type="dcterms:W3CDTF">2025-08-07T07:32:00Z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93FAF8EC610C4211A24DD947D8C1B958_11</vt:lpwstr>
  </property>
</Properties>
</file>