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C6FD" w14:textId="600E1FD2" w:rsidR="00C461CD" w:rsidRPr="008B49C1" w:rsidRDefault="00D758D5">
      <w:pPr>
        <w:pStyle w:val="Default"/>
        <w:rPr>
          <w:rFonts w:ascii="仿宋" w:eastAsia="仿宋" w:hAnsi="仿宋" w:cs="宋体" w:hint="eastAsia"/>
          <w:color w:val="auto"/>
          <w:sz w:val="32"/>
          <w:szCs w:val="32"/>
        </w:rPr>
      </w:pPr>
      <w:bookmarkStart w:id="0" w:name="_Toc348083448"/>
      <w:r w:rsidRPr="008B49C1"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67648C">
        <w:rPr>
          <w:rFonts w:ascii="仿宋" w:eastAsia="仿宋" w:hAnsi="仿宋" w:cs="宋体" w:hint="eastAsia"/>
          <w:color w:val="auto"/>
          <w:sz w:val="32"/>
          <w:szCs w:val="32"/>
        </w:rPr>
        <w:t>2</w:t>
      </w:r>
    </w:p>
    <w:bookmarkEnd w:id="0"/>
    <w:p w14:paraId="67D48F3C" w14:textId="77777777" w:rsidR="00BD2934" w:rsidRDefault="00BD2934">
      <w:pPr>
        <w:spacing w:line="500" w:lineRule="exact"/>
        <w:jc w:val="center"/>
        <w:rPr>
          <w:rFonts w:ascii="宋体" w:hAnsi="宋体" w:cs="宋体"/>
          <w:kern w:val="0"/>
          <w:sz w:val="36"/>
          <w:szCs w:val="36"/>
        </w:rPr>
      </w:pPr>
      <w:r w:rsidRPr="00BD2934">
        <w:rPr>
          <w:rFonts w:ascii="宋体" w:hAnsi="宋体" w:cs="宋体" w:hint="eastAsia"/>
          <w:kern w:val="0"/>
          <w:sz w:val="36"/>
          <w:szCs w:val="36"/>
        </w:rPr>
        <w:t>2025年中国马术耐力40公里80公里达标赛（北京站）</w:t>
      </w:r>
    </w:p>
    <w:p w14:paraId="3E09CDBC" w14:textId="093F98C6" w:rsidR="00C461CD" w:rsidRPr="008B49C1" w:rsidRDefault="00BD2934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BD2934">
        <w:rPr>
          <w:rFonts w:ascii="宋体" w:hAnsi="宋体" w:cs="宋体" w:hint="eastAsia"/>
          <w:kern w:val="0"/>
          <w:sz w:val="36"/>
          <w:szCs w:val="36"/>
        </w:rPr>
        <w:t>竞赛规程</w:t>
      </w:r>
    </w:p>
    <w:p w14:paraId="19268954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14:paraId="766F21C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中国马术协会</w:t>
      </w:r>
    </w:p>
    <w:p w14:paraId="2070777D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14:paraId="424B0729" w14:textId="6A3BE0F8" w:rsidR="00BD2934" w:rsidRDefault="00BD2934" w:rsidP="00BD29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2934">
        <w:rPr>
          <w:rFonts w:ascii="仿宋" w:eastAsia="仿宋" w:hAnsi="仿宋" w:hint="eastAsia"/>
          <w:sz w:val="32"/>
          <w:szCs w:val="32"/>
        </w:rPr>
        <w:t>2025年4月25日-4月27日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D2934">
        <w:rPr>
          <w:rFonts w:ascii="仿宋" w:eastAsia="仿宋" w:hAnsi="仿宋" w:hint="eastAsia"/>
          <w:sz w:val="32"/>
          <w:szCs w:val="32"/>
        </w:rPr>
        <w:t>北京市通州区漷县镇</w:t>
      </w:r>
    </w:p>
    <w:p w14:paraId="693E7953" w14:textId="418C66A8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</w:p>
    <w:p w14:paraId="1CC1519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（一）耐力达标赛40公里；</w:t>
      </w:r>
    </w:p>
    <w:p w14:paraId="3F6347DF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（二）耐力达标赛80公里。</w:t>
      </w:r>
    </w:p>
    <w:p w14:paraId="5EC91D30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四、参赛资格</w:t>
      </w:r>
    </w:p>
    <w:p w14:paraId="647198D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7501919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匹马参赛，随队人员可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1人，教练1人，工作人员3人，马主人数不超过参赛马匹数。</w:t>
      </w:r>
    </w:p>
    <w:p w14:paraId="583A9EF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14:paraId="5BF0B581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马龄须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达到</w:t>
      </w:r>
      <w:r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岁（2020年及以前出生），年龄不符合标准的马匹</w:t>
      </w:r>
      <w:r w:rsidR="00FD30CA" w:rsidRPr="008B49C1">
        <w:rPr>
          <w:rFonts w:ascii="仿宋" w:eastAsia="仿宋" w:hAnsi="仿宋" w:hint="eastAsia"/>
          <w:bCs/>
          <w:sz w:val="32"/>
        </w:rPr>
        <w:t>一经发现</w:t>
      </w:r>
      <w:r w:rsidRPr="008B49C1">
        <w:rPr>
          <w:rFonts w:ascii="仿宋" w:eastAsia="仿宋" w:hAnsi="仿宋" w:hint="eastAsia"/>
          <w:sz w:val="32"/>
          <w:szCs w:val="32"/>
        </w:rPr>
        <w:t>，禁止参加比赛。</w:t>
      </w:r>
    </w:p>
    <w:p w14:paraId="3C6FFEE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*参赛马匹须具有中国马术协会颁发的有效马匹护照，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赛前验马时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必须携带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马匹护照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并交由赛事官员进行核验。</w:t>
      </w:r>
    </w:p>
    <w:p w14:paraId="2F9323D0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*参赛马匹所注射的疫苗必须符合规则，否则不得参加比赛。包括但不限于未打疫苗、疫苗过期、疫苗注射数量不足等。</w:t>
      </w:r>
    </w:p>
    <w:p w14:paraId="3AD19D02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*参赛马匹必须按要求进行赛前验马，未按规定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时间验马的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人马组合，视作退赛处理。</w:t>
      </w:r>
    </w:p>
    <w:p w14:paraId="1681234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赛前验马时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必须确定最终参赛人马的配对，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赛前验马结束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以后，不得更换马匹。</w:t>
      </w:r>
    </w:p>
    <w:p w14:paraId="7333348E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14:paraId="0E741CA8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177C1042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0D88626F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4435077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416CB447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024CE349" w14:textId="77777777" w:rsidR="00C461CD" w:rsidRPr="008B49C1" w:rsidRDefault="00D758D5" w:rsidP="00C937ED">
      <w:pPr>
        <w:numPr>
          <w:ilvl w:val="0"/>
          <w:numId w:val="1"/>
        </w:num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参赛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马匹赴赛区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前须办理相关检疫手续，并由所在地、县级兽医站出具检疫合格证明，随马匹到赛区时递交承办单位。</w:t>
      </w:r>
    </w:p>
    <w:p w14:paraId="5AB812AD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五、竞赛办法</w:t>
      </w:r>
    </w:p>
    <w:p w14:paraId="62B168A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（一）比赛采用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联202</w:t>
      </w:r>
      <w:r w:rsidR="002F6559" w:rsidRPr="008B49C1">
        <w:rPr>
          <w:rFonts w:ascii="仿宋" w:eastAsia="仿宋" w:hAnsi="仿宋"/>
          <w:sz w:val="32"/>
          <w:szCs w:val="32"/>
        </w:rPr>
        <w:t>5</w:t>
      </w:r>
      <w:r w:rsidRPr="008B49C1">
        <w:rPr>
          <w:rFonts w:ascii="仿宋" w:eastAsia="仿宋" w:hAnsi="仿宋" w:hint="eastAsia"/>
          <w:sz w:val="32"/>
          <w:szCs w:val="32"/>
        </w:rPr>
        <w:t>年</w:t>
      </w:r>
      <w:r w:rsidRPr="008B49C1">
        <w:rPr>
          <w:rFonts w:ascii="仿宋" w:eastAsia="仿宋" w:hAnsi="仿宋"/>
          <w:sz w:val="32"/>
          <w:szCs w:val="32"/>
        </w:rPr>
        <w:t>1</w:t>
      </w:r>
      <w:r w:rsidRPr="008B49C1">
        <w:rPr>
          <w:rFonts w:ascii="仿宋" w:eastAsia="仿宋" w:hAnsi="仿宋" w:hint="eastAsia"/>
          <w:sz w:val="32"/>
          <w:szCs w:val="32"/>
        </w:rPr>
        <w:t>月1日颁布的第</w:t>
      </w:r>
      <w:r w:rsidR="002F6559" w:rsidRPr="008B49C1">
        <w:rPr>
          <w:rFonts w:ascii="仿宋" w:eastAsia="仿宋" w:hAnsi="仿宋"/>
          <w:sz w:val="32"/>
          <w:szCs w:val="32"/>
        </w:rPr>
        <w:t>12</w:t>
      </w:r>
      <w:r w:rsidRPr="008B49C1"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版耐力赛竞赛规则。特殊修订条款的执行，以中国马术协会下发通知及技术会公布为准。</w:t>
      </w:r>
    </w:p>
    <w:p w14:paraId="4B092F3A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（二）所有选手须严格遵守竞赛规则，出现违规行为，将按照</w:t>
      </w:r>
      <w:r w:rsidR="004A068A" w:rsidRPr="008B49C1">
        <w:rPr>
          <w:rFonts w:ascii="仿宋" w:eastAsia="仿宋" w:hAnsi="仿宋" w:hint="eastAsia"/>
          <w:sz w:val="32"/>
          <w:szCs w:val="32"/>
        </w:rPr>
        <w:t>《马术赛事赛风赛纪管理实施细则》等规章制度</w:t>
      </w:r>
      <w:r w:rsidRPr="008B49C1">
        <w:rPr>
          <w:rFonts w:ascii="仿宋" w:eastAsia="仿宋" w:hAnsi="仿宋" w:hint="eastAsia"/>
          <w:sz w:val="32"/>
          <w:szCs w:val="32"/>
        </w:rPr>
        <w:t>执行。</w:t>
      </w:r>
    </w:p>
    <w:p w14:paraId="3A65AC5F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lastRenderedPageBreak/>
        <w:t>（三）比赛可在一天内完成，如与其他大赛组合进行，可根据赛事具体情况，将40公里和80公里达标赛分开举行。</w:t>
      </w:r>
    </w:p>
    <w:p w14:paraId="69928C5B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（四）限制速度：达标赛人马组合必须以高于10公里/小时，低于16公里/小时的行进速度完成比赛。如因天气或其他原因造成的调整，以赛前技术会公布的为准。</w:t>
      </w:r>
    </w:p>
    <w:p w14:paraId="361F62B7" w14:textId="77777777" w:rsidR="00C461CD" w:rsidRPr="008B49C1" w:rsidRDefault="00D758D5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</w:t>
      </w:r>
      <w:r w:rsidR="00E06294" w:rsidRPr="008B49C1">
        <w:rPr>
          <w:rFonts w:ascii="仿宋" w:eastAsia="仿宋" w:hAnsi="仿宋" w:hint="eastAsia"/>
          <w:sz w:val="32"/>
          <w:szCs w:val="32"/>
        </w:rPr>
        <w:t>五</w:t>
      </w:r>
      <w:r w:rsidRPr="008B49C1">
        <w:rPr>
          <w:rFonts w:ascii="仿宋" w:eastAsia="仿宋" w:hAnsi="仿宋" w:hint="eastAsia"/>
          <w:sz w:val="32"/>
          <w:szCs w:val="32"/>
        </w:rPr>
        <w:t>）</w:t>
      </w:r>
      <w:r w:rsidR="00812959" w:rsidRPr="008B49C1">
        <w:rPr>
          <w:rFonts w:ascii="仿宋" w:eastAsia="仿宋" w:hAnsi="仿宋" w:hint="eastAsia"/>
          <w:sz w:val="32"/>
          <w:szCs w:val="32"/>
        </w:rPr>
        <w:t>达标赛</w:t>
      </w:r>
      <w:r w:rsidRPr="008B49C1">
        <w:rPr>
          <w:rFonts w:ascii="仿宋" w:eastAsia="仿宋" w:hAnsi="仿宋" w:hint="eastAsia"/>
          <w:sz w:val="32"/>
          <w:szCs w:val="32"/>
        </w:rPr>
        <w:t>参赛选手无最低配重要求。</w:t>
      </w:r>
    </w:p>
    <w:p w14:paraId="6D1AD048" w14:textId="77777777" w:rsidR="00E06294" w:rsidRPr="008B49C1" w:rsidRDefault="00E06294" w:rsidP="00E1793D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（六）兽医检测指标：第一、二赛段返回终点后，15分钟内总共2次机会进入兽医检测区。最后赛段返回终点后，20分钟内只有一次机会进入兽医检测区。心率合格指标为64次/分钟。马匹步态检测和其他指标结果以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1" w:name="_Hlk123304994"/>
      <w:r w:rsidRPr="008B49C1">
        <w:rPr>
          <w:rFonts w:ascii="仿宋" w:eastAsia="仿宋" w:hAnsi="仿宋" w:hint="eastAsia"/>
          <w:sz w:val="32"/>
          <w:szCs w:val="32"/>
        </w:rPr>
        <w:t>兽医判断结果</w:t>
      </w:r>
      <w:bookmarkEnd w:id="1"/>
      <w:r w:rsidRPr="008B49C1"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14:paraId="38B55723" w14:textId="77777777" w:rsidR="00C461CD" w:rsidRPr="008B49C1" w:rsidRDefault="00D758D5" w:rsidP="00E1793D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六、裁判员</w:t>
      </w:r>
      <w:r w:rsidR="00C7528A" w:rsidRPr="008B49C1">
        <w:rPr>
          <w:rFonts w:ascii="仿宋" w:eastAsia="仿宋" w:hAnsi="仿宋" w:hint="eastAsia"/>
          <w:b/>
          <w:bCs/>
          <w:sz w:val="32"/>
          <w:szCs w:val="32"/>
        </w:rPr>
        <w:t>及仲裁</w:t>
      </w:r>
    </w:p>
    <w:p w14:paraId="1FDCB2A8" w14:textId="77777777" w:rsidR="00C461CD" w:rsidRPr="008B49C1" w:rsidRDefault="00C7528A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</w:t>
      </w:r>
      <w:r w:rsidR="00D758D5" w:rsidRPr="008B49C1">
        <w:rPr>
          <w:rFonts w:ascii="仿宋" w:eastAsia="仿宋" w:hAnsi="仿宋" w:hint="eastAsia"/>
          <w:sz w:val="32"/>
          <w:szCs w:val="32"/>
        </w:rPr>
        <w:t>裁判员名单另行通知，人选由中国马术协会指定，不足部分由承办单位选派</w:t>
      </w:r>
      <w:r w:rsidRPr="008B49C1">
        <w:rPr>
          <w:rFonts w:ascii="仿宋" w:eastAsia="仿宋" w:hAnsi="仿宋" w:hint="eastAsia"/>
          <w:sz w:val="32"/>
          <w:szCs w:val="32"/>
        </w:rPr>
        <w:t>；</w:t>
      </w:r>
    </w:p>
    <w:p w14:paraId="70BEA1CF" w14:textId="77777777" w:rsidR="00C7528A" w:rsidRPr="008B49C1" w:rsidRDefault="00C7528A" w:rsidP="00C7528A">
      <w:pPr>
        <w:pStyle w:val="Default"/>
        <w:ind w:firstLineChars="200" w:firstLine="640"/>
        <w:rPr>
          <w:rFonts w:ascii="仿宋" w:eastAsia="仿宋" w:hAnsi="仿宋" w:hint="eastAsia"/>
          <w:color w:val="auto"/>
          <w:kern w:val="2"/>
          <w:sz w:val="32"/>
          <w:szCs w:val="32"/>
        </w:rPr>
      </w:pPr>
      <w:r w:rsidRPr="008B49C1"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14:paraId="5C5266AD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七、</w:t>
      </w:r>
      <w:bookmarkStart w:id="2" w:name="_Hlk65056431"/>
      <w:r w:rsidRPr="008B49C1"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14:paraId="6039EB03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达标赛不</w:t>
      </w:r>
      <w:r w:rsidR="00A5089C" w:rsidRPr="008B49C1">
        <w:rPr>
          <w:rFonts w:ascii="仿宋" w:eastAsia="仿宋" w:hAnsi="仿宋" w:hint="eastAsia"/>
          <w:sz w:val="32"/>
          <w:szCs w:val="32"/>
        </w:rPr>
        <w:t>设</w:t>
      </w:r>
      <w:r w:rsidRPr="008B49C1">
        <w:rPr>
          <w:rFonts w:ascii="仿宋" w:eastAsia="仿宋" w:hAnsi="仿宋" w:hint="eastAsia"/>
          <w:sz w:val="32"/>
          <w:szCs w:val="32"/>
        </w:rPr>
        <w:t>名次</w:t>
      </w:r>
      <w:r w:rsidR="00796FE3" w:rsidRPr="008B49C1">
        <w:rPr>
          <w:rFonts w:ascii="仿宋" w:eastAsia="仿宋" w:hAnsi="仿宋" w:hint="eastAsia"/>
          <w:sz w:val="32"/>
          <w:szCs w:val="32"/>
        </w:rPr>
        <w:t>和奖金</w:t>
      </w:r>
      <w:r w:rsidRPr="008B49C1">
        <w:rPr>
          <w:rFonts w:ascii="仿宋" w:eastAsia="仿宋" w:hAnsi="仿宋" w:hint="eastAsia"/>
          <w:sz w:val="32"/>
          <w:szCs w:val="32"/>
        </w:rPr>
        <w:t>，参赛人马组合在规定时间内完成所有赛段和兽医检查即完赛</w:t>
      </w:r>
      <w:r w:rsidRPr="008B49C1">
        <w:rPr>
          <w:rFonts w:ascii="仿宋" w:eastAsia="仿宋" w:hAnsi="仿宋"/>
          <w:sz w:val="32"/>
          <w:szCs w:val="32"/>
        </w:rPr>
        <w:t>。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完赛奖金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（如有），按照</w:t>
      </w:r>
      <w:proofErr w:type="gramStart"/>
      <w:r w:rsidRPr="008B49C1">
        <w:rPr>
          <w:rFonts w:ascii="仿宋" w:eastAsia="仿宋" w:hAnsi="仿宋" w:hint="eastAsia"/>
          <w:sz w:val="32"/>
          <w:szCs w:val="32"/>
        </w:rPr>
        <w:t>最终完赛选手</w:t>
      </w:r>
      <w:proofErr w:type="gramEnd"/>
      <w:r w:rsidRPr="008B49C1">
        <w:rPr>
          <w:rFonts w:ascii="仿宋" w:eastAsia="仿宋" w:hAnsi="仿宋" w:hint="eastAsia"/>
          <w:sz w:val="32"/>
          <w:szCs w:val="32"/>
        </w:rPr>
        <w:t>数量平均分配。</w:t>
      </w:r>
    </w:p>
    <w:bookmarkEnd w:id="2"/>
    <w:p w14:paraId="28F9CF12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3" w:name="_Hlk65056580"/>
      <w:r w:rsidRPr="008B49C1"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1289BE7B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（一）各参赛单位、运动员及马匹未完成2025年度中马协年</w:t>
      </w:r>
      <w:r w:rsidRPr="008B49C1">
        <w:rPr>
          <w:rFonts w:ascii="仿宋" w:eastAsia="仿宋" w:hAnsi="仿宋" w:hint="eastAsia"/>
          <w:sz w:val="32"/>
          <w:szCs w:val="32"/>
        </w:rPr>
        <w:lastRenderedPageBreak/>
        <w:t>度注册手续不能进行报名，报名截止日期</w:t>
      </w:r>
      <w:r w:rsidR="00E62F2D" w:rsidRPr="008B49C1">
        <w:rPr>
          <w:rFonts w:ascii="仿宋" w:eastAsia="仿宋" w:hAnsi="仿宋" w:hint="eastAsia"/>
          <w:sz w:val="32"/>
          <w:szCs w:val="32"/>
        </w:rPr>
        <w:t>以赛事通知为准</w:t>
      </w:r>
      <w:r w:rsidRPr="008B49C1">
        <w:rPr>
          <w:rFonts w:ascii="仿宋" w:eastAsia="仿宋" w:hAnsi="仿宋" w:hint="eastAsia"/>
          <w:sz w:val="32"/>
          <w:szCs w:val="32"/>
        </w:rPr>
        <w:t>。逾期报名，按不参加论。</w:t>
      </w:r>
    </w:p>
    <w:p w14:paraId="495D3F76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bookmarkEnd w:id="3"/>
    <w:p w14:paraId="19587659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九、器材和经费</w:t>
      </w:r>
    </w:p>
    <w:p w14:paraId="71C0FE0F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（一）各参赛队伍的竞赛</w:t>
      </w:r>
      <w:r w:rsidRPr="008B49C1">
        <w:rPr>
          <w:rFonts w:ascii="仿宋" w:eastAsia="仿宋" w:hAnsi="仿宋"/>
          <w:sz w:val="32"/>
          <w:szCs w:val="32"/>
        </w:rPr>
        <w:t>费用均自理。</w:t>
      </w:r>
    </w:p>
    <w:p w14:paraId="13DF7B77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14:paraId="7F903B00" w14:textId="77777777" w:rsidR="00C461CD" w:rsidRPr="008B49C1" w:rsidRDefault="00D758D5">
      <w:pPr>
        <w:rPr>
          <w:rFonts w:ascii="仿宋" w:eastAsia="仿宋" w:hAnsi="仿宋" w:hint="eastAsia"/>
          <w:b/>
          <w:bCs/>
          <w:sz w:val="32"/>
          <w:szCs w:val="32"/>
        </w:rPr>
      </w:pPr>
      <w:r w:rsidRPr="008B49C1">
        <w:rPr>
          <w:rFonts w:ascii="仿宋" w:eastAsia="仿宋" w:hAnsi="仿宋" w:hint="eastAsia"/>
          <w:b/>
          <w:bCs/>
          <w:sz w:val="32"/>
          <w:szCs w:val="32"/>
        </w:rPr>
        <w:t>十、其他</w:t>
      </w:r>
    </w:p>
    <w:p w14:paraId="5B3466B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bookmarkStart w:id="4" w:name="_Hlk65056805"/>
      <w:r w:rsidRPr="008B49C1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4"/>
    <w:p w14:paraId="04561E55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14:paraId="76D642CC" w14:textId="77777777" w:rsidR="00C461CD" w:rsidRPr="008B49C1" w:rsidRDefault="00D758D5">
      <w:pPr>
        <w:ind w:firstLine="640"/>
        <w:rPr>
          <w:rFonts w:ascii="仿宋" w:eastAsia="仿宋" w:hAnsi="仿宋" w:hint="eastAsia"/>
          <w:sz w:val="32"/>
          <w:szCs w:val="32"/>
        </w:rPr>
      </w:pPr>
      <w:r w:rsidRPr="008B49C1"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14:paraId="14CD747D" w14:textId="77777777" w:rsidR="00C461CD" w:rsidRPr="008B49C1" w:rsidRDefault="00C461CD"/>
    <w:sectPr w:rsidR="00C461CD" w:rsidRPr="008B49C1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EB43C" w14:textId="77777777" w:rsidR="008E2FDC" w:rsidRDefault="008E2FDC">
      <w:r>
        <w:separator/>
      </w:r>
    </w:p>
  </w:endnote>
  <w:endnote w:type="continuationSeparator" w:id="0">
    <w:p w14:paraId="38E6D448" w14:textId="77777777" w:rsidR="008E2FDC" w:rsidRDefault="008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043E" w14:textId="77777777" w:rsidR="00C461CD" w:rsidRDefault="00D758D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EF5E8" wp14:editId="1E0CC19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B7E71" w14:textId="77777777" w:rsidR="00C461CD" w:rsidRDefault="00D758D5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38DEA4EB" w14:textId="77777777" w:rsidR="00C461CD" w:rsidRDefault="00C461C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EF5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ORG+5m2AQAAXgMAAA4AAAAAAAAAAAAAAAAALgIAAGRycy9lMm9Eb2MueG1s&#10;UEsBAi0AFAAGAAgAAAAhAFnxTurXAAAAAwEAAA8AAAAAAAAAAAAAAAAAEAQAAGRycy9kb3ducmV2&#10;LnhtbFBLBQYAAAAABAAEAPMAAAAUBQAAAAA=&#10;" filled="f" stroked="f">
              <o:lock v:ext="edit" aspectratio="t" text="t"/>
              <v:textbox style="mso-fit-shape-to-text:t" inset="0,0,0,0">
                <w:txbxContent>
                  <w:p w14:paraId="6A6B7E71" w14:textId="77777777" w:rsidR="00C461CD" w:rsidRDefault="00D758D5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17</w:t>
                    </w:r>
                    <w:r>
                      <w:fldChar w:fldCharType="end"/>
                    </w:r>
                  </w:p>
                  <w:p w14:paraId="38DEA4EB" w14:textId="77777777" w:rsidR="00C461CD" w:rsidRDefault="00C461C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C375" w14:textId="77777777" w:rsidR="008E2FDC" w:rsidRDefault="008E2FDC">
      <w:r>
        <w:separator/>
      </w:r>
    </w:p>
  </w:footnote>
  <w:footnote w:type="continuationSeparator" w:id="0">
    <w:p w14:paraId="16A37A86" w14:textId="77777777" w:rsidR="008E2FDC" w:rsidRDefault="008E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1321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000C4345"/>
    <w:rsid w:val="002974CA"/>
    <w:rsid w:val="002F6559"/>
    <w:rsid w:val="004209C9"/>
    <w:rsid w:val="004A068A"/>
    <w:rsid w:val="00501EA0"/>
    <w:rsid w:val="00554645"/>
    <w:rsid w:val="00627EF4"/>
    <w:rsid w:val="0067648C"/>
    <w:rsid w:val="00796FE3"/>
    <w:rsid w:val="00812959"/>
    <w:rsid w:val="008B49C1"/>
    <w:rsid w:val="008E2FDC"/>
    <w:rsid w:val="00A5089C"/>
    <w:rsid w:val="00B36153"/>
    <w:rsid w:val="00BC6050"/>
    <w:rsid w:val="00BD2934"/>
    <w:rsid w:val="00C461CD"/>
    <w:rsid w:val="00C7528A"/>
    <w:rsid w:val="00C937ED"/>
    <w:rsid w:val="00D758D5"/>
    <w:rsid w:val="00E0593B"/>
    <w:rsid w:val="00E06294"/>
    <w:rsid w:val="00E1793D"/>
    <w:rsid w:val="00E62F2D"/>
    <w:rsid w:val="00EA4C9A"/>
    <w:rsid w:val="00FD30CA"/>
    <w:rsid w:val="00FF341B"/>
    <w:rsid w:val="413C601E"/>
    <w:rsid w:val="74651405"/>
    <w:rsid w:val="7BB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C0953"/>
  <w15:docId w15:val="{5422F8A8-2055-439C-B011-4322599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BD29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D29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19</cp:revision>
  <dcterms:created xsi:type="dcterms:W3CDTF">2024-11-20T05:51:00Z</dcterms:created>
  <dcterms:modified xsi:type="dcterms:W3CDTF">2025-03-19T07:02:00Z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93FAF8EC610C4211A24DD947D8C1B958_11</vt:lpwstr>
  </property>
</Properties>
</file>