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6E7B9" w14:textId="61ABE579" w:rsidR="00FA774A" w:rsidRDefault="004038E1" w:rsidP="00CB664F">
      <w:pPr>
        <w:pStyle w:val="Body"/>
        <w:jc w:val="center"/>
        <w:rPr>
          <w:rFonts w:eastAsia="Kaiti SC Bold" w:hint="default"/>
        </w:rPr>
      </w:pPr>
      <w:r>
        <w:rPr>
          <w:rFonts w:eastAsia="Kaiti SC Bold"/>
        </w:rPr>
        <w:t>国际马联</w:t>
      </w:r>
      <w:r w:rsidR="001466BF">
        <w:rPr>
          <w:rFonts w:eastAsia="Kaiti SC Bold"/>
        </w:rPr>
        <w:t>盛装</w:t>
      </w:r>
      <w:r>
        <w:rPr>
          <w:rFonts w:eastAsia="Kaiti SC Bold"/>
        </w:rPr>
        <w:t>舞步</w:t>
      </w:r>
      <w:r>
        <w:rPr>
          <w:rFonts w:ascii="Kaiti SC Bold" w:hAnsi="Kaiti SC Bold"/>
        </w:rPr>
        <w:t>2</w:t>
      </w:r>
      <w:r w:rsidR="001466BF">
        <w:rPr>
          <w:rFonts w:ascii="Kaiti SC Bold" w:hAnsi="Kaiti SC Bold" w:hint="default"/>
          <w:lang w:val="en-US"/>
        </w:rPr>
        <w:t>6</w:t>
      </w:r>
      <w:r>
        <w:rPr>
          <w:rFonts w:eastAsia="Kaiti SC Bold"/>
        </w:rPr>
        <w:t>版更新要点（</w:t>
      </w:r>
      <w:r>
        <w:rPr>
          <w:rFonts w:ascii="Kaiti SC Bold" w:hAnsi="Kaiti SC Bold"/>
        </w:rPr>
        <w:t>202</w:t>
      </w:r>
      <w:r w:rsidR="001466BF">
        <w:rPr>
          <w:rFonts w:ascii="Kaiti SC Bold" w:hAnsi="Kaiti SC Bold" w:hint="default"/>
          <w:lang w:val="en-US"/>
        </w:rPr>
        <w:t>3</w:t>
      </w:r>
      <w:r>
        <w:rPr>
          <w:rFonts w:eastAsia="Kaiti SC Bold"/>
        </w:rPr>
        <w:t>年</w:t>
      </w:r>
      <w:r>
        <w:rPr>
          <w:rFonts w:ascii="Kaiti SC Bold" w:hAnsi="Kaiti SC Bold"/>
        </w:rPr>
        <w:t>1</w:t>
      </w:r>
      <w:r>
        <w:rPr>
          <w:rFonts w:eastAsia="Kaiti SC Bold"/>
        </w:rPr>
        <w:t>月</w:t>
      </w:r>
      <w:r>
        <w:rPr>
          <w:rFonts w:ascii="Kaiti SC Bold" w:hAnsi="Kaiti SC Bold"/>
        </w:rPr>
        <w:t>1</w:t>
      </w:r>
      <w:r>
        <w:rPr>
          <w:rFonts w:eastAsia="Kaiti SC Bold"/>
        </w:rPr>
        <w:t>日起实行）</w:t>
      </w:r>
    </w:p>
    <w:p w14:paraId="1A8F3B1C" w14:textId="0A098FEB" w:rsidR="008863A5" w:rsidRDefault="008863A5" w:rsidP="008863A5">
      <w:pPr>
        <w:pStyle w:val="Body"/>
        <w:jc w:val="right"/>
        <w:rPr>
          <w:rFonts w:ascii="Kaiti SC Bold" w:eastAsia="Kaiti SC Bold" w:hAnsi="Kaiti SC Bold" w:cs="Kaiti SC Bold"/>
        </w:rPr>
      </w:pPr>
      <w:bookmarkStart w:id="0" w:name="_GoBack"/>
      <w:bookmarkEnd w:id="0"/>
      <w:r>
        <w:rPr>
          <w:rFonts w:eastAsia="Kaiti SC Bold"/>
        </w:rPr>
        <w:t>整理：怀佩炘</w:t>
      </w:r>
    </w:p>
    <w:p w14:paraId="2434A250" w14:textId="77777777" w:rsidR="00FA774A" w:rsidRDefault="00FA774A">
      <w:pPr>
        <w:pStyle w:val="Body"/>
        <w:rPr>
          <w:rFonts w:hint="default"/>
        </w:rPr>
      </w:pPr>
    </w:p>
    <w:p w14:paraId="1243A584" w14:textId="08B47E30" w:rsidR="00FA774A" w:rsidRDefault="001466BF">
      <w:pPr>
        <w:pStyle w:val="Body"/>
        <w:rPr>
          <w:rFonts w:hint="default"/>
        </w:rPr>
      </w:pPr>
      <w:r>
        <w:t>本次国际马联盛装舞步规则更新</w:t>
      </w:r>
      <w:r w:rsidR="002E07D1">
        <w:t>为全面的规则结构</w:t>
      </w:r>
      <w:r w:rsidR="00F72113">
        <w:t>、条款编号</w:t>
      </w:r>
      <w:r w:rsidR="00735470">
        <w:t>、部分规则描述进行了</w:t>
      </w:r>
      <w:r w:rsidR="00F72113">
        <w:t>全面</w:t>
      </w:r>
      <w:r w:rsidR="00735470">
        <w:t>改版，要点如下：</w:t>
      </w:r>
    </w:p>
    <w:p w14:paraId="50D05AB6" w14:textId="77777777" w:rsidR="00735470" w:rsidRDefault="00735470">
      <w:pPr>
        <w:pStyle w:val="Body"/>
        <w:rPr>
          <w:rFonts w:hint="default"/>
        </w:rPr>
      </w:pPr>
    </w:p>
    <w:tbl>
      <w:tblPr>
        <w:tblStyle w:val="a4"/>
        <w:tblW w:w="9775" w:type="dxa"/>
        <w:tblLook w:val="04A0" w:firstRow="1" w:lastRow="0" w:firstColumn="1" w:lastColumn="0" w:noHBand="0" w:noVBand="1"/>
      </w:tblPr>
      <w:tblGrid>
        <w:gridCol w:w="1838"/>
        <w:gridCol w:w="3827"/>
        <w:gridCol w:w="4110"/>
      </w:tblGrid>
      <w:tr w:rsidR="00BA1E59" w14:paraId="54EBD5F8" w14:textId="77777777" w:rsidTr="00B039FA">
        <w:tc>
          <w:tcPr>
            <w:tcW w:w="5665" w:type="dxa"/>
            <w:gridSpan w:val="2"/>
            <w:shd w:val="clear" w:color="auto" w:fill="D9D9D9" w:themeFill="background1" w:themeFillShade="D9"/>
          </w:tcPr>
          <w:p w14:paraId="0E52A176" w14:textId="0B75AB1D" w:rsidR="00BA1E59" w:rsidRDefault="00BA1E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hint="default"/>
                <w:lang w:val="en-US"/>
              </w:rPr>
            </w:pPr>
            <w:r>
              <w:rPr>
                <w:lang w:val="en-US"/>
              </w:rPr>
              <w:t>更新</w:t>
            </w:r>
          </w:p>
        </w:tc>
        <w:tc>
          <w:tcPr>
            <w:tcW w:w="4110" w:type="dxa"/>
            <w:shd w:val="clear" w:color="auto" w:fill="D9D9D9" w:themeFill="background1" w:themeFillShade="D9"/>
          </w:tcPr>
          <w:p w14:paraId="1308D54E" w14:textId="505839C3" w:rsidR="00BA1E59" w:rsidRDefault="00BA1E59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hint="default"/>
                <w:lang w:val="en-US"/>
              </w:rPr>
            </w:pPr>
            <w:r>
              <w:rPr>
                <w:lang w:val="en-US"/>
              </w:rPr>
              <w:t>原规则</w:t>
            </w:r>
          </w:p>
        </w:tc>
      </w:tr>
      <w:tr w:rsidR="0093551E" w14:paraId="1B3E5240" w14:textId="77777777" w:rsidTr="00B039FA">
        <w:tc>
          <w:tcPr>
            <w:tcW w:w="1838" w:type="dxa"/>
          </w:tcPr>
          <w:p w14:paraId="79A1F16B" w14:textId="32AE1F17" w:rsidR="00EB2C59" w:rsidRDefault="00BA1E59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目录</w:t>
            </w:r>
          </w:p>
        </w:tc>
        <w:tc>
          <w:tcPr>
            <w:tcW w:w="3827" w:type="dxa"/>
          </w:tcPr>
          <w:p w14:paraId="1D4FD18F" w14:textId="77777777" w:rsidR="00EB2C59" w:rsidRDefault="00EB2C59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第一章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赛事与比赛</w:t>
            </w:r>
          </w:p>
          <w:p w14:paraId="49F89B48" w14:textId="77777777" w:rsidR="00EB2C59" w:rsidRDefault="00EB2C59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第二章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报名与参赛</w:t>
            </w:r>
          </w:p>
          <w:p w14:paraId="292A38C0" w14:textId="77777777" w:rsidR="00EB2C59" w:rsidRDefault="00EB2C59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第三章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比赛、成绩统计、成绩</w:t>
            </w:r>
          </w:p>
          <w:p w14:paraId="07DD4F8E" w14:textId="77777777" w:rsidR="00EB2C59" w:rsidRDefault="00EB2C59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第四章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骑手</w:t>
            </w:r>
          </w:p>
          <w:p w14:paraId="4B27A208" w14:textId="77777777" w:rsidR="00EB2C59" w:rsidRDefault="00EB2C59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第五章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马匹与矮马</w:t>
            </w:r>
          </w:p>
          <w:p w14:paraId="5CF268FA" w14:textId="77777777" w:rsidR="00EB2C59" w:rsidRDefault="00EB2C59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第六章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技术官员</w:t>
            </w:r>
          </w:p>
          <w:p w14:paraId="42F1D4DC" w14:textId="77777777" w:rsidR="000B619E" w:rsidRDefault="000B619E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</w:p>
          <w:p w14:paraId="338BBAAC" w14:textId="6217B7C4" w:rsidR="00EB2C59" w:rsidRDefault="00EB2C59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附录一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盛装舞步场地</w:t>
            </w:r>
          </w:p>
          <w:p w14:paraId="397800BD" w14:textId="77777777" w:rsidR="00EB2C59" w:rsidRDefault="00EB2C59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附录二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借马比赛指南</w:t>
            </w:r>
          </w:p>
          <w:p w14:paraId="1CF437B4" w14:textId="77777777" w:rsidR="00EB2C59" w:rsidRDefault="00EB2C59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附录三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业余选手比赛</w:t>
            </w:r>
          </w:p>
          <w:p w14:paraId="0C0FE49D" w14:textId="77777777" w:rsidR="00EB2C59" w:rsidRDefault="00EB2C59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附录四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德比赛</w:t>
            </w:r>
          </w:p>
          <w:p w14:paraId="767C739E" w14:textId="65E6CB72" w:rsidR="00EB2C59" w:rsidRDefault="00EB2C59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附录五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处罚与扣分汇总</w:t>
            </w:r>
          </w:p>
        </w:tc>
        <w:tc>
          <w:tcPr>
            <w:tcW w:w="4110" w:type="dxa"/>
          </w:tcPr>
          <w:p w14:paraId="0B147C1C" w14:textId="3B444530" w:rsidR="00EB2C59" w:rsidRDefault="00EB2C59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  <w:r>
              <w:rPr>
                <w:lang w:val="en-US"/>
              </w:rPr>
              <w:t>第一章</w:t>
            </w:r>
            <w:r>
              <w:rPr>
                <w:lang w:val="en-US"/>
              </w:rPr>
              <w:t xml:space="preserve"> </w:t>
            </w:r>
            <w:r w:rsidR="0093551E">
              <w:rPr>
                <w:rFonts w:hint="default"/>
                <w:lang w:val="en-US"/>
              </w:rPr>
              <w:t xml:space="preserve"> </w:t>
            </w:r>
            <w:r>
              <w:rPr>
                <w:lang w:val="en-US"/>
              </w:rPr>
              <w:t>盛装舞步</w:t>
            </w:r>
            <w:r w:rsidR="0093551E">
              <w:rPr>
                <w:lang w:val="en-US"/>
              </w:rPr>
              <w:t>宗旨</w:t>
            </w:r>
          </w:p>
          <w:p w14:paraId="7EA66048" w14:textId="708D8BF4" w:rsidR="00EB2C59" w:rsidRDefault="00EB2C59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  <w:r>
              <w:rPr>
                <w:lang w:val="en-US"/>
              </w:rPr>
              <w:t>第二章</w:t>
            </w:r>
            <w:r>
              <w:rPr>
                <w:lang w:val="en-US"/>
              </w:rPr>
              <w:t xml:space="preserve"> </w:t>
            </w:r>
            <w:r w:rsidR="0093551E">
              <w:rPr>
                <w:rFonts w:hint="default"/>
                <w:lang w:val="en-US"/>
              </w:rPr>
              <w:t xml:space="preserve"> </w:t>
            </w:r>
            <w:r w:rsidR="0093551E">
              <w:rPr>
                <w:lang w:val="en-US"/>
              </w:rPr>
              <w:t>国际赛事</w:t>
            </w:r>
          </w:p>
          <w:p w14:paraId="70DA6B84" w14:textId="56B79404" w:rsidR="0093551E" w:rsidRDefault="0093551E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  <w:r>
              <w:rPr>
                <w:lang w:val="en-US"/>
              </w:rPr>
              <w:t>第三章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 xml:space="preserve"> </w:t>
            </w:r>
            <w:r>
              <w:rPr>
                <w:lang w:val="en-US"/>
              </w:rPr>
              <w:t>裁判团、裁判监察委员会、兽医委员会、赛事监管、虐待马匹</w:t>
            </w:r>
          </w:p>
          <w:p w14:paraId="6B2FA323" w14:textId="5BB6303F" w:rsidR="0093551E" w:rsidRDefault="0093551E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  <w:r>
              <w:rPr>
                <w:lang w:val="en-US"/>
              </w:rPr>
              <w:t>第四章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 xml:space="preserve"> </w:t>
            </w:r>
            <w:r>
              <w:rPr>
                <w:lang w:val="en-US"/>
              </w:rPr>
              <w:t>验马与兽医检查、医药管控、马匹护照</w:t>
            </w:r>
          </w:p>
          <w:p w14:paraId="618D2E4D" w14:textId="7765D612" w:rsidR="0093551E" w:rsidRDefault="0093551E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  <w:r>
              <w:rPr>
                <w:lang w:val="en-US"/>
              </w:rPr>
              <w:t>第五章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 xml:space="preserve"> </w:t>
            </w:r>
            <w:r>
              <w:rPr>
                <w:lang w:val="en-US"/>
              </w:rPr>
              <w:t>官方国际赛事、成人世界锦标赛、洲际锦标赛、地区锦标赛、综合运动会</w:t>
            </w:r>
          </w:p>
          <w:p w14:paraId="0F3534A0" w14:textId="77777777" w:rsidR="000B619E" w:rsidRDefault="000B619E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</w:p>
          <w:p w14:paraId="65D11534" w14:textId="527FE306" w:rsidR="0093551E" w:rsidRDefault="0093551E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附录一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 xml:space="preserve"> </w:t>
            </w:r>
            <w:r>
              <w:rPr>
                <w:lang w:val="en-US"/>
              </w:rPr>
              <w:t>青少年赛事</w:t>
            </w:r>
          </w:p>
          <w:p w14:paraId="50CB1C60" w14:textId="77777777" w:rsidR="0093551E" w:rsidRDefault="0093551E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附录二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 xml:space="preserve"> </w:t>
            </w:r>
            <w:r>
              <w:rPr>
                <w:lang w:val="en-US"/>
              </w:rPr>
              <w:t>国际盛装舞步评分裁判</w:t>
            </w:r>
          </w:p>
          <w:p w14:paraId="4EF7166D" w14:textId="77777777" w:rsidR="0093551E" w:rsidRDefault="0093551E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附录三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 xml:space="preserve"> </w:t>
            </w:r>
            <w:r>
              <w:rPr>
                <w:lang w:val="en-US"/>
              </w:rPr>
              <w:t>借马比赛指南</w:t>
            </w:r>
          </w:p>
          <w:p w14:paraId="71B9369B" w14:textId="77777777" w:rsidR="0093551E" w:rsidRDefault="0093551E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附录四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 xml:space="preserve"> </w:t>
            </w:r>
            <w:r>
              <w:rPr>
                <w:lang w:val="en-US"/>
              </w:rPr>
              <w:t>配对赛</w:t>
            </w:r>
          </w:p>
          <w:p w14:paraId="48A5D86D" w14:textId="77777777" w:rsidR="0093551E" w:rsidRDefault="0093551E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附录五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 xml:space="preserve"> </w:t>
            </w:r>
            <w:r>
              <w:rPr>
                <w:lang w:val="en-US"/>
              </w:rPr>
              <w:t>马房安全</w:t>
            </w:r>
          </w:p>
          <w:p w14:paraId="1339E4DC" w14:textId="77777777" w:rsidR="0093551E" w:rsidRDefault="0093551E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附录六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 xml:space="preserve"> </w:t>
            </w:r>
            <w:r>
              <w:rPr>
                <w:lang w:val="en-US"/>
              </w:rPr>
              <w:t>盛装舞步场地</w:t>
            </w:r>
          </w:p>
          <w:p w14:paraId="3ABDAD1D" w14:textId="77777777" w:rsidR="0093551E" w:rsidRDefault="0093551E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附录七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 xml:space="preserve"> </w:t>
            </w:r>
            <w:r>
              <w:rPr>
                <w:lang w:val="en-US"/>
              </w:rPr>
              <w:t>盛装舞步比赛分类</w:t>
            </w:r>
          </w:p>
          <w:p w14:paraId="2FEE7705" w14:textId="77777777" w:rsidR="0093551E" w:rsidRDefault="0093551E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附录八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 xml:space="preserve"> </w:t>
            </w:r>
            <w:r>
              <w:rPr>
                <w:lang w:val="en-US"/>
              </w:rPr>
              <w:t>荣誉徽章</w:t>
            </w:r>
          </w:p>
          <w:p w14:paraId="3E9F53FA" w14:textId="77777777" w:rsidR="0093551E" w:rsidRDefault="0093551E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附录九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 xml:space="preserve"> </w:t>
            </w:r>
            <w:r>
              <w:rPr>
                <w:lang w:val="en-US"/>
              </w:rPr>
              <w:t>盛装舞步评分裁判行为准则</w:t>
            </w:r>
          </w:p>
          <w:p w14:paraId="73FD2EDC" w14:textId="77777777" w:rsidR="0093551E" w:rsidRDefault="0093551E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附录十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 xml:space="preserve"> </w:t>
            </w:r>
            <w:r>
              <w:rPr>
                <w:lang w:val="en-US"/>
              </w:rPr>
              <w:t>津贴</w:t>
            </w:r>
          </w:p>
          <w:p w14:paraId="28D3054C" w14:textId="77777777" w:rsidR="0093551E" w:rsidRDefault="0093551E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附录十一</w:t>
            </w:r>
            <w:r>
              <w:rPr>
                <w:lang w:val="en-US"/>
              </w:rPr>
              <w:t xml:space="preserve"> </w:t>
            </w:r>
            <w:r>
              <w:rPr>
                <w:rFonts w:hint="default"/>
                <w:lang w:val="en-US"/>
              </w:rPr>
              <w:t xml:space="preserve"> </w:t>
            </w:r>
            <w:r w:rsidR="000B619E">
              <w:rPr>
                <w:lang w:val="en-US"/>
              </w:rPr>
              <w:t>马具装备</w:t>
            </w:r>
          </w:p>
          <w:p w14:paraId="1F6C5D27" w14:textId="49DFC69B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ind w:left="881" w:hanging="881"/>
              <w:rPr>
                <w:rFonts w:hint="default"/>
                <w:lang w:val="en-US"/>
              </w:rPr>
            </w:pPr>
          </w:p>
        </w:tc>
      </w:tr>
      <w:tr w:rsidR="00CB664F" w14:paraId="5E15B420" w14:textId="77777777" w:rsidTr="00B039FA">
        <w:tc>
          <w:tcPr>
            <w:tcW w:w="5665" w:type="dxa"/>
            <w:gridSpan w:val="2"/>
            <w:shd w:val="clear" w:color="auto" w:fill="D9D9D9" w:themeFill="background1" w:themeFillShade="D9"/>
          </w:tcPr>
          <w:p w14:paraId="74076CEE" w14:textId="74C2A93E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lastRenderedPageBreak/>
              <w:t>更新</w:t>
            </w:r>
          </w:p>
        </w:tc>
        <w:tc>
          <w:tcPr>
            <w:tcW w:w="4110" w:type="dxa"/>
            <w:shd w:val="clear" w:color="auto" w:fill="D9D9D9" w:themeFill="background1" w:themeFillShade="D9"/>
          </w:tcPr>
          <w:p w14:paraId="5BEAE9BC" w14:textId="6AE3A36F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原规则</w:t>
            </w:r>
          </w:p>
        </w:tc>
      </w:tr>
      <w:tr w:rsidR="00CB664F" w14:paraId="26FAC456" w14:textId="77777777" w:rsidTr="00B039FA">
        <w:tc>
          <w:tcPr>
            <w:tcW w:w="1838" w:type="dxa"/>
          </w:tcPr>
          <w:p w14:paraId="21756F1E" w14:textId="2FAC6D43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条款编号</w:t>
            </w:r>
          </w:p>
        </w:tc>
        <w:tc>
          <w:tcPr>
            <w:tcW w:w="3827" w:type="dxa"/>
          </w:tcPr>
          <w:p w14:paraId="40E613C0" w14:textId="0F7678DC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400-449</w:t>
            </w:r>
          </w:p>
        </w:tc>
        <w:tc>
          <w:tcPr>
            <w:tcW w:w="4110" w:type="dxa"/>
          </w:tcPr>
          <w:p w14:paraId="559096EC" w14:textId="62E1C44A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401-452</w:t>
            </w:r>
          </w:p>
        </w:tc>
      </w:tr>
      <w:tr w:rsidR="00CB664F" w14:paraId="2F2E4E31" w14:textId="77777777" w:rsidTr="00B039FA">
        <w:tc>
          <w:tcPr>
            <w:tcW w:w="1838" w:type="dxa"/>
          </w:tcPr>
          <w:p w14:paraId="6A0CF519" w14:textId="77777777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</w:p>
        </w:tc>
        <w:tc>
          <w:tcPr>
            <w:tcW w:w="3827" w:type="dxa"/>
          </w:tcPr>
          <w:p w14:paraId="329B486D" w14:textId="77777777" w:rsidR="00122861" w:rsidRDefault="00122861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“</w:t>
            </w:r>
            <w:r w:rsidR="00CB664F">
              <w:rPr>
                <w:lang w:val="en-US"/>
              </w:rPr>
              <w:t>盛装舞步及残疾人盛装舞步宗旨与总体原则</w:t>
            </w:r>
            <w:r>
              <w:rPr>
                <w:lang w:val="en-US"/>
              </w:rPr>
              <w:t>”</w:t>
            </w:r>
          </w:p>
          <w:p w14:paraId="70C12648" w14:textId="4ADA4524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（</w:t>
            </w:r>
            <w:r>
              <w:rPr>
                <w:lang w:val="en-US"/>
              </w:rPr>
              <w:t>2</w:t>
            </w:r>
            <w:r>
              <w:rPr>
                <w:rFonts w:hint="default"/>
                <w:lang w:val="en-US"/>
              </w:rPr>
              <w:t>022.11.21</w:t>
            </w:r>
            <w:r>
              <w:rPr>
                <w:lang w:val="en-US"/>
              </w:rPr>
              <w:t>发布）</w:t>
            </w:r>
          </w:p>
          <w:p w14:paraId="0E23A431" w14:textId="3A40EF6E" w:rsidR="00CB664F" w:rsidRDefault="00AA34B6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 w:rsidRPr="00AA34B6">
              <w:rPr>
                <w:color w:val="FF0000"/>
                <w:lang w:val="en-US"/>
              </w:rPr>
              <w:t>注：</w:t>
            </w:r>
            <w:r w:rsidR="00CB664F" w:rsidRPr="00AA34B6">
              <w:rPr>
                <w:color w:val="FF0000"/>
                <w:lang w:val="en-US"/>
              </w:rPr>
              <w:t>在原规则条款</w:t>
            </w:r>
            <w:r w:rsidR="00CB664F" w:rsidRPr="00AA34B6">
              <w:rPr>
                <w:color w:val="FF0000"/>
                <w:lang w:val="en-US"/>
              </w:rPr>
              <w:t>4</w:t>
            </w:r>
            <w:r w:rsidR="00CB664F" w:rsidRPr="00AA34B6">
              <w:rPr>
                <w:rFonts w:hint="default"/>
                <w:color w:val="FF0000"/>
                <w:lang w:val="en-US"/>
              </w:rPr>
              <w:t>01-418</w:t>
            </w:r>
            <w:r w:rsidR="00CB664F" w:rsidRPr="00AA34B6">
              <w:rPr>
                <w:color w:val="FF0000"/>
                <w:lang w:val="en-US"/>
              </w:rPr>
              <w:t>的基础上有修订</w:t>
            </w:r>
            <w:r w:rsidR="00CD16CE" w:rsidRPr="00AA34B6">
              <w:rPr>
                <w:color w:val="FF0000"/>
                <w:lang w:val="en-US"/>
              </w:rPr>
              <w:t>，现为独立文件而</w:t>
            </w:r>
            <w:r w:rsidR="00122861">
              <w:rPr>
                <w:color w:val="FF0000"/>
                <w:lang w:val="en-US"/>
              </w:rPr>
              <w:t>不</w:t>
            </w:r>
            <w:r w:rsidR="00CD16CE" w:rsidRPr="00AA34B6">
              <w:rPr>
                <w:color w:val="FF0000"/>
                <w:lang w:val="en-US"/>
              </w:rPr>
              <w:t>属</w:t>
            </w:r>
            <w:r w:rsidR="00122861">
              <w:rPr>
                <w:color w:val="FF0000"/>
                <w:lang w:val="en-US"/>
              </w:rPr>
              <w:t>于</w:t>
            </w:r>
            <w:r w:rsidR="00CD16CE" w:rsidRPr="00AA34B6">
              <w:rPr>
                <w:color w:val="FF0000"/>
                <w:lang w:val="en-US"/>
              </w:rPr>
              <w:t>规则范畴</w:t>
            </w:r>
            <w:r w:rsidRPr="00AA34B6">
              <w:rPr>
                <w:color w:val="FF0000"/>
                <w:lang w:val="en-US"/>
              </w:rPr>
              <w:t>。</w:t>
            </w:r>
          </w:p>
        </w:tc>
        <w:tc>
          <w:tcPr>
            <w:tcW w:w="4110" w:type="dxa"/>
          </w:tcPr>
          <w:p w14:paraId="085E92B1" w14:textId="0E008C67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01"/>
                <w:tab w:val="left" w:pos="984"/>
              </w:tabs>
              <w:spacing w:line="500" w:lineRule="exact"/>
              <w:jc w:val="both"/>
              <w:rPr>
                <w:rFonts w:hint="default"/>
                <w:lang w:val="en-US"/>
              </w:rPr>
            </w:pPr>
            <w:r>
              <w:rPr>
                <w:lang w:val="en-US"/>
              </w:rPr>
              <w:t>条款</w:t>
            </w:r>
            <w:r>
              <w:rPr>
                <w:rFonts w:hint="default"/>
                <w:lang w:val="en-US"/>
              </w:rPr>
              <w:t>401-418</w:t>
            </w:r>
          </w:p>
        </w:tc>
      </w:tr>
      <w:tr w:rsidR="00CB664F" w14:paraId="0CD05792" w14:textId="77777777" w:rsidTr="00B039FA">
        <w:tc>
          <w:tcPr>
            <w:tcW w:w="1838" w:type="dxa"/>
          </w:tcPr>
          <w:p w14:paraId="4A09C1B9" w14:textId="6E99C45E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条款</w:t>
            </w:r>
            <w:r>
              <w:rPr>
                <w:lang w:val="en-US"/>
              </w:rPr>
              <w:t>4</w:t>
            </w:r>
            <w:r>
              <w:rPr>
                <w:rFonts w:hint="default"/>
                <w:lang w:val="en-US"/>
              </w:rPr>
              <w:t>06</w:t>
            </w:r>
          </w:p>
        </w:tc>
        <w:tc>
          <w:tcPr>
            <w:tcW w:w="3827" w:type="dxa"/>
          </w:tcPr>
          <w:p w14:paraId="7D4AE098" w14:textId="056EB38B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竞赛日程</w:t>
            </w:r>
            <w:r>
              <w:rPr>
                <w:lang w:val="en-US"/>
              </w:rPr>
              <w:t>-</w:t>
            </w:r>
            <w:r>
              <w:rPr>
                <w:lang w:val="en-US"/>
              </w:rPr>
              <w:t>总体原则</w:t>
            </w:r>
          </w:p>
        </w:tc>
        <w:tc>
          <w:tcPr>
            <w:tcW w:w="4110" w:type="dxa"/>
          </w:tcPr>
          <w:p w14:paraId="3C9720C1" w14:textId="2FB98264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无</w:t>
            </w:r>
          </w:p>
        </w:tc>
      </w:tr>
      <w:tr w:rsidR="00CB664F" w14:paraId="64C5B26F" w14:textId="77777777" w:rsidTr="00B039FA">
        <w:tc>
          <w:tcPr>
            <w:tcW w:w="1838" w:type="dxa"/>
          </w:tcPr>
          <w:p w14:paraId="54199EA4" w14:textId="70443FE4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条款</w:t>
            </w:r>
            <w:r>
              <w:rPr>
                <w:lang w:val="en-US"/>
              </w:rPr>
              <w:t>4</w:t>
            </w:r>
            <w:r>
              <w:rPr>
                <w:rFonts w:hint="default"/>
                <w:lang w:val="en-US"/>
              </w:rPr>
              <w:t>07</w:t>
            </w:r>
          </w:p>
        </w:tc>
        <w:tc>
          <w:tcPr>
            <w:tcW w:w="3827" w:type="dxa"/>
          </w:tcPr>
          <w:p w14:paraId="2FBC2C25" w14:textId="2DC63670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竞赛日程</w:t>
            </w:r>
            <w:r>
              <w:rPr>
                <w:lang w:val="en-US"/>
              </w:rPr>
              <w:t>-</w:t>
            </w:r>
            <w:r>
              <w:rPr>
                <w:lang w:val="en-US"/>
              </w:rPr>
              <w:t>成人赛事</w:t>
            </w:r>
          </w:p>
        </w:tc>
        <w:tc>
          <w:tcPr>
            <w:tcW w:w="4110" w:type="dxa"/>
          </w:tcPr>
          <w:p w14:paraId="60F65271" w14:textId="7652F1FB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无</w:t>
            </w:r>
          </w:p>
        </w:tc>
      </w:tr>
      <w:tr w:rsidR="00CB664F" w14:paraId="57371F6B" w14:textId="77777777" w:rsidTr="00B039FA">
        <w:tc>
          <w:tcPr>
            <w:tcW w:w="1838" w:type="dxa"/>
          </w:tcPr>
          <w:p w14:paraId="5AD733D5" w14:textId="77F253DF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条款</w:t>
            </w:r>
            <w:r>
              <w:rPr>
                <w:lang w:val="en-US"/>
              </w:rPr>
              <w:t>4</w:t>
            </w:r>
            <w:r>
              <w:rPr>
                <w:rFonts w:hint="default"/>
                <w:lang w:val="en-US"/>
              </w:rPr>
              <w:t>08</w:t>
            </w:r>
          </w:p>
        </w:tc>
        <w:tc>
          <w:tcPr>
            <w:tcW w:w="3827" w:type="dxa"/>
          </w:tcPr>
          <w:p w14:paraId="0F5B300F" w14:textId="704B4E03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竞赛日程</w:t>
            </w:r>
            <w:r>
              <w:rPr>
                <w:lang w:val="en-US"/>
              </w:rPr>
              <w:t>-</w:t>
            </w:r>
            <w:r>
              <w:rPr>
                <w:lang w:val="en-US"/>
              </w:rPr>
              <w:t>青少年赛事</w:t>
            </w:r>
          </w:p>
        </w:tc>
        <w:tc>
          <w:tcPr>
            <w:tcW w:w="4110" w:type="dxa"/>
          </w:tcPr>
          <w:p w14:paraId="384F59DC" w14:textId="1FCC246F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无</w:t>
            </w:r>
          </w:p>
        </w:tc>
      </w:tr>
      <w:tr w:rsidR="00CB664F" w14:paraId="00642C92" w14:textId="77777777" w:rsidTr="00B039FA">
        <w:tc>
          <w:tcPr>
            <w:tcW w:w="1838" w:type="dxa"/>
          </w:tcPr>
          <w:p w14:paraId="429C4FE1" w14:textId="4284DA6A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附录三</w:t>
            </w:r>
          </w:p>
        </w:tc>
        <w:tc>
          <w:tcPr>
            <w:tcW w:w="3827" w:type="dxa"/>
          </w:tcPr>
          <w:p w14:paraId="01B1464E" w14:textId="6EC3028A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业余选手比赛</w:t>
            </w:r>
          </w:p>
        </w:tc>
        <w:tc>
          <w:tcPr>
            <w:tcW w:w="4110" w:type="dxa"/>
          </w:tcPr>
          <w:p w14:paraId="08E2D077" w14:textId="4CE22B1E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无</w:t>
            </w:r>
          </w:p>
        </w:tc>
      </w:tr>
      <w:tr w:rsidR="00CB664F" w14:paraId="740BA19C" w14:textId="77777777" w:rsidTr="00B039FA">
        <w:tc>
          <w:tcPr>
            <w:tcW w:w="1838" w:type="dxa"/>
          </w:tcPr>
          <w:p w14:paraId="63AA2A2E" w14:textId="07CBA42B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附录四</w:t>
            </w:r>
          </w:p>
        </w:tc>
        <w:tc>
          <w:tcPr>
            <w:tcW w:w="3827" w:type="dxa"/>
          </w:tcPr>
          <w:p w14:paraId="78BD252F" w14:textId="3BE593AA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德比赛</w:t>
            </w:r>
          </w:p>
        </w:tc>
        <w:tc>
          <w:tcPr>
            <w:tcW w:w="4110" w:type="dxa"/>
          </w:tcPr>
          <w:p w14:paraId="0B4869B3" w14:textId="3D1A137F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无</w:t>
            </w:r>
          </w:p>
        </w:tc>
      </w:tr>
      <w:tr w:rsidR="00CB664F" w14:paraId="2924DC6A" w14:textId="77777777" w:rsidTr="00B039FA">
        <w:tc>
          <w:tcPr>
            <w:tcW w:w="1838" w:type="dxa"/>
          </w:tcPr>
          <w:p w14:paraId="6FCD7DA8" w14:textId="253DBCFE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附录五</w:t>
            </w:r>
          </w:p>
        </w:tc>
        <w:tc>
          <w:tcPr>
            <w:tcW w:w="3827" w:type="dxa"/>
          </w:tcPr>
          <w:p w14:paraId="0C5B47BD" w14:textId="77777777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处罚与扣分汇总</w:t>
            </w:r>
          </w:p>
          <w:p w14:paraId="395A91BD" w14:textId="279DB33E" w:rsidR="00AA34B6" w:rsidRDefault="00AA34B6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 w:rsidRPr="00AA34B6">
              <w:rPr>
                <w:color w:val="FF0000"/>
                <w:lang w:val="en-US"/>
              </w:rPr>
              <w:t>注：汇总在赛前训练、比赛期间</w:t>
            </w:r>
            <w:r w:rsidR="00122861">
              <w:rPr>
                <w:color w:val="FF0000"/>
                <w:lang w:val="en-US"/>
              </w:rPr>
              <w:t>科目执行、</w:t>
            </w:r>
            <w:r>
              <w:rPr>
                <w:color w:val="FF0000"/>
                <w:lang w:val="en-US"/>
              </w:rPr>
              <w:t>马具</w:t>
            </w:r>
            <w:r w:rsidR="00122861">
              <w:rPr>
                <w:color w:val="FF0000"/>
                <w:lang w:val="en-US"/>
              </w:rPr>
              <w:t>使用、着装规则、</w:t>
            </w:r>
            <w:r w:rsidRPr="00AA34B6">
              <w:rPr>
                <w:color w:val="FF0000"/>
                <w:lang w:val="en-US"/>
              </w:rPr>
              <w:t>马匹福利而产生的各类处罚与扣分。</w:t>
            </w:r>
          </w:p>
        </w:tc>
        <w:tc>
          <w:tcPr>
            <w:tcW w:w="4110" w:type="dxa"/>
          </w:tcPr>
          <w:p w14:paraId="6295D54D" w14:textId="4089F15B" w:rsidR="00CB664F" w:rsidRDefault="00AA34B6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4</w:t>
            </w:r>
            <w:r>
              <w:rPr>
                <w:rFonts w:hint="default"/>
                <w:lang w:val="en-US"/>
              </w:rPr>
              <w:t>30.7.1-430.7.</w:t>
            </w:r>
            <w:r w:rsidR="00122861">
              <w:rPr>
                <w:rFonts w:hint="default"/>
                <w:lang w:val="en-US"/>
              </w:rPr>
              <w:t>7</w:t>
            </w:r>
          </w:p>
        </w:tc>
      </w:tr>
      <w:tr w:rsidR="00CB664F" w14:paraId="6C63C22B" w14:textId="77777777" w:rsidTr="00B039FA">
        <w:tc>
          <w:tcPr>
            <w:tcW w:w="1838" w:type="dxa"/>
          </w:tcPr>
          <w:p w14:paraId="1C4EF726" w14:textId="77777777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</w:p>
        </w:tc>
        <w:tc>
          <w:tcPr>
            <w:tcW w:w="3827" w:type="dxa"/>
          </w:tcPr>
          <w:p w14:paraId="7D43D69A" w14:textId="37C39955" w:rsidR="00CB664F" w:rsidRDefault="00122861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“</w:t>
            </w:r>
            <w:r w:rsidR="00CB664F">
              <w:rPr>
                <w:lang w:val="en-US"/>
              </w:rPr>
              <w:t>盛装舞步及残疾人盛装舞步马具使用、装备、着装指南</w:t>
            </w:r>
            <w:r>
              <w:rPr>
                <w:lang w:val="en-US"/>
              </w:rPr>
              <w:t>”</w:t>
            </w:r>
            <w:r w:rsidR="00CB664F">
              <w:rPr>
                <w:lang w:val="en-US"/>
              </w:rPr>
              <w:t>（</w:t>
            </w:r>
            <w:r w:rsidR="00CB664F">
              <w:rPr>
                <w:lang w:val="en-US"/>
              </w:rPr>
              <w:t>2</w:t>
            </w:r>
            <w:r w:rsidR="00CB664F">
              <w:rPr>
                <w:rFonts w:hint="default"/>
                <w:lang w:val="en-US"/>
              </w:rPr>
              <w:t>022.12.20</w:t>
            </w:r>
            <w:r w:rsidR="00CB664F">
              <w:rPr>
                <w:lang w:val="en-US"/>
              </w:rPr>
              <w:t>更新）</w:t>
            </w:r>
          </w:p>
        </w:tc>
        <w:tc>
          <w:tcPr>
            <w:tcW w:w="4110" w:type="dxa"/>
          </w:tcPr>
          <w:p w14:paraId="2E8CD8BE" w14:textId="255CF9B1" w:rsidR="00CB664F" w:rsidRDefault="00CB664F" w:rsidP="00CB664F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500" w:lineRule="exact"/>
              <w:rPr>
                <w:rFonts w:hint="default"/>
                <w:lang w:val="en-US"/>
              </w:rPr>
            </w:pPr>
            <w:r>
              <w:rPr>
                <w:lang w:val="en-US"/>
              </w:rPr>
              <w:t>无</w:t>
            </w:r>
          </w:p>
        </w:tc>
      </w:tr>
    </w:tbl>
    <w:p w14:paraId="5C361558" w14:textId="441E695E" w:rsidR="00735470" w:rsidRPr="00F72113" w:rsidRDefault="00735470">
      <w:pPr>
        <w:pStyle w:val="Body"/>
        <w:rPr>
          <w:rFonts w:hint="default"/>
          <w:lang w:val="en-US"/>
        </w:rPr>
      </w:pPr>
    </w:p>
    <w:p w14:paraId="4831733F" w14:textId="77777777" w:rsidR="00FA774A" w:rsidRDefault="00FA774A">
      <w:pPr>
        <w:pStyle w:val="Body"/>
        <w:rPr>
          <w:rFonts w:hint="default"/>
        </w:rPr>
      </w:pPr>
    </w:p>
    <w:p w14:paraId="6043D401" w14:textId="77777777" w:rsidR="00FA774A" w:rsidRDefault="00FA774A">
      <w:pPr>
        <w:pStyle w:val="Body"/>
        <w:rPr>
          <w:rFonts w:hint="default"/>
        </w:rPr>
      </w:pPr>
    </w:p>
    <w:p w14:paraId="252923F9" w14:textId="77777777" w:rsidR="00FA774A" w:rsidRDefault="00FA774A">
      <w:pPr>
        <w:pStyle w:val="TableStyle2"/>
      </w:pPr>
    </w:p>
    <w:sectPr w:rsidR="00FA774A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65226" w14:textId="77777777" w:rsidR="004038E1" w:rsidRDefault="004038E1">
      <w:r>
        <w:separator/>
      </w:r>
    </w:p>
  </w:endnote>
  <w:endnote w:type="continuationSeparator" w:id="0">
    <w:p w14:paraId="3C93A9C5" w14:textId="77777777" w:rsidR="004038E1" w:rsidRDefault="0040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altName w:val="HGMaruGothicMPR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aiti SC Regular">
    <w:altName w:val="微软雅黑"/>
    <w:charset w:val="86"/>
    <w:family w:val="auto"/>
    <w:pitch w:val="variable"/>
    <w:sig w:usb0="80000287" w:usb1="280F3C52" w:usb2="00000016" w:usb3="00000000" w:csb0="0004001F" w:csb1="00000000"/>
  </w:font>
  <w:font w:name="Kaiti SC Bold">
    <w:altName w:val="微软雅黑"/>
    <w:charset w:val="86"/>
    <w:family w:val="auto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0BC74" w14:textId="77777777" w:rsidR="00FA774A" w:rsidRDefault="00FA77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BE356" w14:textId="77777777" w:rsidR="004038E1" w:rsidRDefault="004038E1">
      <w:r>
        <w:separator/>
      </w:r>
    </w:p>
  </w:footnote>
  <w:footnote w:type="continuationSeparator" w:id="0">
    <w:p w14:paraId="1FA394D6" w14:textId="77777777" w:rsidR="004038E1" w:rsidRDefault="00403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81337" w14:textId="77777777" w:rsidR="00FA774A" w:rsidRDefault="00FA77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DC1C31"/>
    <w:multiLevelType w:val="hybridMultilevel"/>
    <w:tmpl w:val="5E929838"/>
    <w:lvl w:ilvl="0" w:tplc="198A01B0">
      <w:start w:val="1"/>
      <w:numFmt w:val="bullet"/>
      <w:lvlText w:val="•"/>
      <w:lvlJc w:val="left"/>
      <w:pPr>
        <w:tabs>
          <w:tab w:val="left" w:pos="751"/>
          <w:tab w:val="left" w:pos="4200"/>
          <w:tab w:val="left" w:pos="5880"/>
          <w:tab w:val="left" w:pos="7035"/>
        </w:tabs>
        <w:ind w:left="1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7A5C8C">
      <w:start w:val="1"/>
      <w:numFmt w:val="bullet"/>
      <w:lvlText w:val="•"/>
      <w:lvlJc w:val="left"/>
      <w:pPr>
        <w:tabs>
          <w:tab w:val="left" w:pos="4200"/>
          <w:tab w:val="left" w:pos="5880"/>
          <w:tab w:val="left" w:pos="7035"/>
        </w:tabs>
        <w:ind w:left="7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DA78BE">
      <w:start w:val="1"/>
      <w:numFmt w:val="bullet"/>
      <w:lvlText w:val="•"/>
      <w:lvlJc w:val="left"/>
      <w:pPr>
        <w:tabs>
          <w:tab w:val="left" w:pos="751"/>
          <w:tab w:val="left" w:pos="4200"/>
          <w:tab w:val="left" w:pos="5880"/>
          <w:tab w:val="left" w:pos="7035"/>
        </w:tabs>
        <w:ind w:left="13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A84A52">
      <w:start w:val="1"/>
      <w:numFmt w:val="bullet"/>
      <w:lvlText w:val="•"/>
      <w:lvlJc w:val="left"/>
      <w:pPr>
        <w:tabs>
          <w:tab w:val="left" w:pos="751"/>
          <w:tab w:val="left" w:pos="4200"/>
          <w:tab w:val="left" w:pos="5880"/>
          <w:tab w:val="left" w:pos="7035"/>
        </w:tabs>
        <w:ind w:left="19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0C55C2">
      <w:start w:val="1"/>
      <w:numFmt w:val="bullet"/>
      <w:lvlText w:val="•"/>
      <w:lvlJc w:val="left"/>
      <w:pPr>
        <w:tabs>
          <w:tab w:val="left" w:pos="751"/>
          <w:tab w:val="left" w:pos="4200"/>
          <w:tab w:val="left" w:pos="5880"/>
          <w:tab w:val="left" w:pos="7035"/>
        </w:tabs>
        <w:ind w:left="25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029F88">
      <w:start w:val="1"/>
      <w:numFmt w:val="bullet"/>
      <w:lvlText w:val="•"/>
      <w:lvlJc w:val="left"/>
      <w:pPr>
        <w:tabs>
          <w:tab w:val="left" w:pos="751"/>
          <w:tab w:val="left" w:pos="4200"/>
          <w:tab w:val="left" w:pos="5880"/>
          <w:tab w:val="left" w:pos="7035"/>
        </w:tabs>
        <w:ind w:left="31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092630E">
      <w:start w:val="1"/>
      <w:numFmt w:val="bullet"/>
      <w:lvlText w:val="•"/>
      <w:lvlJc w:val="left"/>
      <w:pPr>
        <w:tabs>
          <w:tab w:val="left" w:pos="751"/>
          <w:tab w:val="left" w:pos="4200"/>
          <w:tab w:val="left" w:pos="5880"/>
          <w:tab w:val="left" w:pos="7035"/>
        </w:tabs>
        <w:ind w:left="37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6C6F32">
      <w:start w:val="1"/>
      <w:numFmt w:val="bullet"/>
      <w:lvlText w:val="•"/>
      <w:lvlJc w:val="left"/>
      <w:pPr>
        <w:tabs>
          <w:tab w:val="left" w:pos="751"/>
          <w:tab w:val="left" w:pos="4200"/>
          <w:tab w:val="left" w:pos="5880"/>
          <w:tab w:val="left" w:pos="7035"/>
        </w:tabs>
        <w:ind w:left="43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4CA7C6">
      <w:start w:val="1"/>
      <w:numFmt w:val="bullet"/>
      <w:lvlText w:val="•"/>
      <w:lvlJc w:val="left"/>
      <w:pPr>
        <w:tabs>
          <w:tab w:val="left" w:pos="751"/>
          <w:tab w:val="left" w:pos="4200"/>
          <w:tab w:val="left" w:pos="5880"/>
          <w:tab w:val="left" w:pos="7035"/>
        </w:tabs>
        <w:ind w:left="4966" w:hanging="1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74A"/>
    <w:rsid w:val="000B619E"/>
    <w:rsid w:val="00122861"/>
    <w:rsid w:val="001466BF"/>
    <w:rsid w:val="001E342C"/>
    <w:rsid w:val="00294FF0"/>
    <w:rsid w:val="002E07D1"/>
    <w:rsid w:val="004038E1"/>
    <w:rsid w:val="00735470"/>
    <w:rsid w:val="008863A5"/>
    <w:rsid w:val="0093551E"/>
    <w:rsid w:val="00A35251"/>
    <w:rsid w:val="00A558EA"/>
    <w:rsid w:val="00AA34B6"/>
    <w:rsid w:val="00B039FA"/>
    <w:rsid w:val="00BA1E59"/>
    <w:rsid w:val="00CB06B1"/>
    <w:rsid w:val="00CB664F"/>
    <w:rsid w:val="00CD16CE"/>
    <w:rsid w:val="00EB2C59"/>
    <w:rsid w:val="00F72113"/>
    <w:rsid w:val="00FA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B8DC1"/>
  <w15:docId w15:val="{BBE18EA1-4B4E-EF4C-8874-DFA22E6D6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Body">
    <w:name w:val="Body"/>
    <w:rPr>
      <w:rFonts w:ascii="Arial Unicode MS" w:eastAsia="Kaiti SC Regular" w:hAnsi="Arial Unicode MS" w:cs="Arial Unicode MS" w:hint="eastAsia"/>
      <w:color w:val="000000"/>
      <w:sz w:val="24"/>
      <w:szCs w:val="24"/>
      <w:lang w:val="zh-CN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rPr>
      <w:rFonts w:ascii="Kaiti SC Regular" w:eastAsia="Kaiti SC Regular" w:hAnsi="Kaiti SC Regular" w:cs="Kaiti SC Regular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Strikethrough">
    <w:name w:val="Strikethrough"/>
    <w:rPr>
      <w:strike/>
      <w:dstrike w:val="0"/>
      <w:lang w:val="zh-CN" w:eastAsia="zh-CN"/>
    </w:rPr>
  </w:style>
  <w:style w:type="paragraph" w:customStyle="1" w:styleId="Default">
    <w:name w:val="Default"/>
    <w:pPr>
      <w:spacing w:before="160" w:line="288" w:lineRule="auto"/>
    </w:pPr>
    <w:rPr>
      <w:rFonts w:ascii="Arial Unicode MS" w:eastAsia="Kaiti SC Regular" w:hAnsi="Arial Unicode MS" w:cs="Arial Unicode MS" w:hint="eastAsia"/>
      <w:color w:val="000000"/>
      <w:sz w:val="26"/>
      <w:szCs w:val="26"/>
      <w:lang w:val="zh-TW" w:eastAsia="zh-TW"/>
      <w14:textOutline w14:w="0" w14:cap="flat" w14:cmpd="sng" w14:algn="ctr">
        <w14:noFill/>
        <w14:prstDash w14:val="solid"/>
        <w14:bevel/>
      </w14:textOutline>
    </w:rPr>
  </w:style>
  <w:style w:type="table" w:styleId="a4">
    <w:name w:val="Table Grid"/>
    <w:basedOn w:val="a1"/>
    <w:uiPriority w:val="39"/>
    <w:rsid w:val="00735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Blank">
      <a:majorFont>
        <a:latin typeface="Kaiti SC Bold"/>
        <a:ea typeface="Kaiti SC Bold"/>
        <a:cs typeface="Kaiti SC Bold"/>
      </a:majorFont>
      <a:minorFont>
        <a:latin typeface="Kaiti SC Regular"/>
        <a:ea typeface="Kaiti SC Regular"/>
        <a:cs typeface="Kaiti S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3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Kaiti SC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Kaiti SC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dcterms:created xsi:type="dcterms:W3CDTF">2023-02-16T10:47:00Z</dcterms:created>
  <dcterms:modified xsi:type="dcterms:W3CDTF">2023-02-17T02:30:00Z</dcterms:modified>
</cp:coreProperties>
</file>