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辽宁沈阳站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2"/>
        <w:spacing w:line="560" w:lineRule="exact"/>
        <w:ind w:left="319" w:leftChars="152" w:firstLine="640" w:firstLineChars="20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16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沈阳东骏青奥马术俱乐部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宋体" w:hAnsi="宋体"/>
          <w:sz w:val="32"/>
          <w:szCs w:val="32"/>
          <w:lang w:val="en-US" w:eastAsia="zh-CN"/>
        </w:rPr>
        <w:t>辽宁沈阳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站)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CB427BE"/>
    <w:rsid w:val="156573B8"/>
    <w:rsid w:val="1B29268F"/>
    <w:rsid w:val="210762CC"/>
    <w:rsid w:val="24083B6C"/>
    <w:rsid w:val="24906FFA"/>
    <w:rsid w:val="30990B20"/>
    <w:rsid w:val="32AF68DA"/>
    <w:rsid w:val="41677171"/>
    <w:rsid w:val="4F5308E2"/>
    <w:rsid w:val="522B4389"/>
    <w:rsid w:val="54FC3182"/>
    <w:rsid w:val="5B0B32D8"/>
    <w:rsid w:val="5B485374"/>
    <w:rsid w:val="5C0C287F"/>
    <w:rsid w:val="5FC16BEC"/>
    <w:rsid w:val="6EA63ACB"/>
    <w:rsid w:val="7B177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bCs/>
      <w:sz w:val="36"/>
      <w:szCs w:val="44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214</Characters>
  <Lines>2</Lines>
  <Paragraphs>1</Paragraphs>
  <TotalTime>0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2017-09-25T01:19:00Z</dcterms:created>
  <dc:creator>User</dc:creator>
  <cp:lastModifiedBy>MaggiePQ</cp:lastModifiedBy>
  <cp:lastPrinted>2021-04-06T07:36:00Z</cp:lastPrinted>
  <dcterms:modified xsi:type="dcterms:W3CDTF">2023-03-16T09:13:27Z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5F1D1DB383324EAA8AD56E0ECEA60B4F</vt:lpwstr>
  </property>
</Properties>
</file>