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D76E" w14:textId="3F0F4FD0" w:rsidR="00396FDB" w:rsidRDefault="00642854">
      <w:pPr>
        <w:widowControl/>
        <w:spacing w:before="300" w:after="150" w:line="520" w:lineRule="exact"/>
        <w:ind w:left="150" w:right="150"/>
        <w:jc w:val="center"/>
        <w:outlineLvl w:val="4"/>
        <w:rPr>
          <w:rFonts w:ascii="宋体" w:eastAsia="宋体" w:hAnsi="宋体" w:cs="宋体" w:hint="eastAsia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2026年中国马术协会青少年U系列赛（</w:t>
      </w:r>
      <w:r w:rsidR="00C45F79" w:rsidRPr="000A4203">
        <w:rPr>
          <w:rFonts w:ascii="宋体" w:eastAsia="宋体" w:hAnsi="宋体" w:cs="宋体" w:hint="eastAsia"/>
          <w:b/>
          <w:bCs/>
          <w:sz w:val="36"/>
          <w:szCs w:val="36"/>
        </w:rPr>
        <w:t>北京</w:t>
      </w:r>
      <w:r w:rsidRPr="000A4203">
        <w:rPr>
          <w:rFonts w:ascii="宋体" w:eastAsia="宋体" w:hAnsi="宋体" w:cs="宋体" w:hint="eastAsia"/>
          <w:b/>
          <w:bCs/>
          <w:sz w:val="36"/>
          <w:szCs w:val="36"/>
        </w:rPr>
        <w:t>站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）</w:t>
      </w:r>
    </w:p>
    <w:p w14:paraId="30806D81" w14:textId="77777777" w:rsidR="00396FDB" w:rsidRDefault="00000000">
      <w:pPr>
        <w:widowControl/>
        <w:spacing w:before="300" w:after="150" w:line="520" w:lineRule="exact"/>
        <w:ind w:left="150" w:right="150"/>
        <w:jc w:val="center"/>
        <w:outlineLvl w:val="4"/>
        <w:rPr>
          <w:rFonts w:ascii="宋体" w:eastAsia="宋体" w:hAnsi="宋体" w:cs="宋体" w:hint="eastAsia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竞赛规程</w:t>
      </w:r>
    </w:p>
    <w:p w14:paraId="49F5BFD6" w14:textId="77777777" w:rsidR="00396FDB" w:rsidRDefault="00396F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73CD43A4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jc w:val="left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>一、主办单位</w:t>
      </w:r>
    </w:p>
    <w:p w14:paraId="24A8CEAF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中国马术协会 </w:t>
      </w:r>
    </w:p>
    <w:p w14:paraId="7B0DDCD2" w14:textId="0117DDBF" w:rsidR="00396FDB" w:rsidRPr="00A12F74" w:rsidRDefault="00642854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jc w:val="left"/>
        <w:rPr>
          <w:rFonts w:ascii="仿宋" w:eastAsia="仿宋" w:hAnsi="仿宋" w:cs="仿宋" w:hint="eastAsia"/>
          <w:b/>
          <w:kern w:val="0"/>
          <w:sz w:val="30"/>
          <w:szCs w:val="30"/>
        </w:rPr>
      </w:pPr>
      <w:r w:rsidRPr="00A12F74">
        <w:rPr>
          <w:rFonts w:ascii="仿宋" w:eastAsia="仿宋" w:hAnsi="仿宋" w:cs="仿宋" w:hint="eastAsia"/>
          <w:b/>
          <w:kern w:val="0"/>
          <w:sz w:val="30"/>
          <w:szCs w:val="30"/>
        </w:rPr>
        <w:t>二、承办单位</w:t>
      </w:r>
    </w:p>
    <w:p w14:paraId="5DDD6EE8" w14:textId="0F0B211F" w:rsidR="00396FDB" w:rsidRPr="00A12F74" w:rsidRDefault="00C45F79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bCs/>
          <w:kern w:val="0"/>
          <w:sz w:val="30"/>
          <w:szCs w:val="30"/>
        </w:rPr>
      </w:pP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中马天星国际赛事（北京）有限公司</w:t>
      </w:r>
    </w:p>
    <w:p w14:paraId="12F4959F" w14:textId="77777777" w:rsidR="00396FDB" w:rsidRPr="00A12F74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b/>
          <w:kern w:val="0"/>
          <w:sz w:val="30"/>
          <w:szCs w:val="30"/>
        </w:rPr>
      </w:pP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三、</w:t>
      </w:r>
      <w:r w:rsidRPr="00A12F74"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竞赛日期和地点 </w:t>
      </w:r>
    </w:p>
    <w:p w14:paraId="4C1CB859" w14:textId="452F8E2F" w:rsidR="00396FDB" w:rsidRPr="00A12F74" w:rsidRDefault="00642854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bCs/>
          <w:kern w:val="0"/>
          <w:sz w:val="30"/>
          <w:szCs w:val="30"/>
        </w:rPr>
      </w:pP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2026年</w:t>
      </w:r>
      <w:r w:rsidR="00C45F79"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6</w:t>
      </w: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月</w:t>
      </w:r>
      <w:r w:rsidR="00C45F79"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12</w:t>
      </w: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日-2026 年</w:t>
      </w:r>
      <w:r w:rsidR="00C45F79"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6月14</w:t>
      </w:r>
      <w:r w:rsidRPr="00A12F74">
        <w:rPr>
          <w:rFonts w:ascii="仿宋" w:eastAsia="仿宋" w:hAnsi="仿宋" w:cs="仿宋" w:hint="eastAsia"/>
          <w:bCs/>
          <w:kern w:val="0"/>
          <w:sz w:val="30"/>
          <w:szCs w:val="30"/>
        </w:rPr>
        <w:t>日</w:t>
      </w:r>
    </w:p>
    <w:p w14:paraId="641F000B" w14:textId="654151B6" w:rsidR="00C45F79" w:rsidRDefault="008C5C51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bCs/>
          <w:kern w:val="0"/>
          <w:sz w:val="30"/>
          <w:szCs w:val="30"/>
        </w:rPr>
      </w:pPr>
      <w:r w:rsidRPr="008C5C51">
        <w:rPr>
          <w:rFonts w:ascii="仿宋" w:eastAsia="仿宋" w:hAnsi="仿宋" w:cs="仿宋" w:hint="eastAsia"/>
          <w:bCs/>
          <w:kern w:val="0"/>
          <w:sz w:val="30"/>
          <w:szCs w:val="30"/>
        </w:rPr>
        <w:t>北京天</w:t>
      </w:r>
      <w:proofErr w:type="gramStart"/>
      <w:r w:rsidRPr="008C5C51">
        <w:rPr>
          <w:rFonts w:ascii="仿宋" w:eastAsia="仿宋" w:hAnsi="仿宋" w:cs="仿宋" w:hint="eastAsia"/>
          <w:bCs/>
          <w:kern w:val="0"/>
          <w:sz w:val="30"/>
          <w:szCs w:val="30"/>
        </w:rPr>
        <w:t>星调良国际</w:t>
      </w:r>
      <w:proofErr w:type="gramEnd"/>
      <w:r w:rsidRPr="008C5C51">
        <w:rPr>
          <w:rFonts w:ascii="仿宋" w:eastAsia="仿宋" w:hAnsi="仿宋" w:cs="仿宋" w:hint="eastAsia"/>
          <w:bCs/>
          <w:kern w:val="0"/>
          <w:sz w:val="30"/>
          <w:szCs w:val="30"/>
        </w:rPr>
        <w:t>马术俱乐部</w:t>
      </w:r>
    </w:p>
    <w:p w14:paraId="142F9C44" w14:textId="4C07D90F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jc w:val="left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>四、参赛人员</w:t>
      </w:r>
    </w:p>
    <w:p w14:paraId="018A8864" w14:textId="485F1C39" w:rsidR="00396FDB" w:rsidRDefault="00642854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2026年度中国马术协会注册团体会员、个人会员 </w:t>
      </w:r>
    </w:p>
    <w:p w14:paraId="3A9F13D5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jc w:val="left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>五、竞赛项目与组别</w:t>
      </w:r>
    </w:p>
    <w:p w14:paraId="03C8B25E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（一）竞赛项目</w:t>
      </w:r>
    </w:p>
    <w:p w14:paraId="456F72E0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/>
          <w:kern w:val="0"/>
          <w:sz w:val="30"/>
          <w:szCs w:val="30"/>
        </w:rPr>
        <w:t>1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.</w:t>
      </w:r>
      <w:r>
        <w:rPr>
          <w:rFonts w:ascii="仿宋" w:eastAsia="仿宋" w:hAnsi="仿宋" w:cs="仿宋" w:hint="eastAsia"/>
          <w:kern w:val="0"/>
          <w:sz w:val="30"/>
          <w:szCs w:val="30"/>
        </w:rPr>
        <w:t>场地障碍项目：</w:t>
      </w:r>
    </w:p>
    <w:p w14:paraId="5F96D417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110cm挑战赛（团体赛、个人赛），个人赛采用F级积分标准；</w:t>
      </w:r>
    </w:p>
    <w:p w14:paraId="38535298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90cm超越赛（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团体赛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个人赛），个人赛采用G级积分标准；</w:t>
      </w:r>
    </w:p>
    <w:p w14:paraId="6F945BB2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60cm希望赛（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团体赛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个人赛），个人赛采用H级积分标准；</w:t>
      </w:r>
    </w:p>
    <w:p w14:paraId="298EAAA2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30cm新星赛（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团体赛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个人赛），个人赛采用I级积分标准；</w:t>
      </w:r>
    </w:p>
    <w:p w14:paraId="6134E323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（详见《马术运动员技术等级标准》）</w:t>
      </w:r>
    </w:p>
    <w:p w14:paraId="44FAB132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2.盛装舞步项目：CEA中三级科目（团体赛、个人赛）</w:t>
      </w:r>
    </w:p>
    <w:p w14:paraId="606CB230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（二）参赛组别：</w:t>
      </w:r>
    </w:p>
    <w:p w14:paraId="44FCD246" w14:textId="3A4AE8E3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1.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骑手年龄为</w:t>
      </w:r>
      <w:r>
        <w:rPr>
          <w:rFonts w:ascii="仿宋" w:eastAsia="仿宋" w:hAnsi="仿宋" w:cs="仿宋" w:hint="eastAsia"/>
          <w:kern w:val="0"/>
          <w:sz w:val="30"/>
          <w:szCs w:val="30"/>
        </w:rPr>
        <w:t>7岁至18岁（于200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8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年1月1日至201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9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年12月31日之间出生）</w:t>
      </w:r>
      <w:r>
        <w:rPr>
          <w:rFonts w:ascii="仿宋" w:eastAsia="仿宋" w:hAnsi="仿宋" w:cs="仿宋"/>
          <w:kern w:val="0"/>
          <w:sz w:val="30"/>
          <w:szCs w:val="30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其中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：</w:t>
      </w:r>
    </w:p>
    <w:p w14:paraId="321BA46B" w14:textId="4EB9EE8B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U10年龄组，7岁至10岁骑手（于201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6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年1月1日至201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9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年12月31日之间出生）</w:t>
      </w:r>
      <w:r>
        <w:rPr>
          <w:rFonts w:ascii="仿宋" w:eastAsia="仿宋" w:hAnsi="仿宋" w:cs="仿宋"/>
          <w:kern w:val="0"/>
          <w:sz w:val="30"/>
          <w:szCs w:val="30"/>
        </w:rPr>
        <w:t>；</w:t>
      </w:r>
    </w:p>
    <w:p w14:paraId="697F604E" w14:textId="7C99117D" w:rsidR="00396FD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U14年龄组，11岁至14岁骑手（于201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2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年1月1日至201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5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年12月31日之间出生）</w:t>
      </w:r>
      <w:r>
        <w:rPr>
          <w:rFonts w:ascii="仿宋" w:eastAsia="仿宋" w:hAnsi="仿宋" w:cs="仿宋"/>
          <w:kern w:val="0"/>
          <w:sz w:val="30"/>
          <w:szCs w:val="30"/>
        </w:rPr>
        <w:t>；</w:t>
      </w:r>
    </w:p>
    <w:p w14:paraId="569E7C75" w14:textId="0E5F0114" w:rsidR="00396FD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="600"/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U18年龄组，15岁至18岁骑手（于200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8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年1月1日至20</w:t>
      </w:r>
      <w:r w:rsidR="00C83B4A">
        <w:rPr>
          <w:rFonts w:ascii="仿宋" w:eastAsia="仿宋" w:hAnsi="仿宋" w:cs="仿宋" w:hint="eastAsia"/>
          <w:kern w:val="0"/>
          <w:sz w:val="30"/>
          <w:szCs w:val="30"/>
        </w:rPr>
        <w:t>1</w:t>
      </w:r>
      <w:r w:rsidR="005F68AA">
        <w:rPr>
          <w:rFonts w:ascii="仿宋" w:eastAsia="仿宋" w:hAnsi="仿宋" w:cs="仿宋" w:hint="eastAsia"/>
          <w:kern w:val="0"/>
          <w:sz w:val="30"/>
          <w:szCs w:val="30"/>
        </w:rPr>
        <w:t>1</w:t>
      </w:r>
      <w:r>
        <w:rPr>
          <w:rFonts w:ascii="仿宋" w:eastAsia="仿宋" w:hAnsi="仿宋" w:cs="仿宋" w:hint="eastAsia"/>
          <w:kern w:val="0"/>
          <w:sz w:val="30"/>
          <w:szCs w:val="30"/>
        </w:rPr>
        <w:t>年12月31日之间出生）。</w:t>
      </w:r>
    </w:p>
    <w:p w14:paraId="19197277" w14:textId="56A56898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2.</w:t>
      </w:r>
      <w:r w:rsidR="001862EB" w:rsidRPr="001862EB">
        <w:rPr>
          <w:rFonts w:hint="eastAsia"/>
        </w:rPr>
        <w:t xml:space="preserve"> </w:t>
      </w:r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场地障碍项目（110cm挑战赛、90cm超越赛、60cm希望赛、30cm新星赛）及盛装舞步项目的成绩排名，按U10、U14、U18</w:t>
      </w:r>
      <w:proofErr w:type="gramStart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三</w:t>
      </w:r>
      <w:proofErr w:type="gramEnd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个年龄段分别记取成绩</w:t>
      </w:r>
      <w:r>
        <w:rPr>
          <w:rFonts w:ascii="仿宋" w:eastAsia="仿宋" w:hAnsi="仿宋" w:cs="仿宋" w:hint="eastAsia"/>
          <w:kern w:val="0"/>
          <w:sz w:val="30"/>
          <w:szCs w:val="30"/>
        </w:rPr>
        <w:t>。</w:t>
      </w:r>
    </w:p>
    <w:p w14:paraId="00491088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bookmarkStart w:id="0" w:name="_Hlk4080269"/>
      <w:r>
        <w:rPr>
          <w:rFonts w:ascii="仿宋" w:eastAsia="仿宋" w:hAnsi="仿宋" w:cs="仿宋" w:hint="eastAsia"/>
          <w:kern w:val="0"/>
          <w:sz w:val="30"/>
          <w:szCs w:val="30"/>
        </w:rPr>
        <w:t>（三）马匹可以兼项，同一匹马可以参加不同组别的比赛，即可参加场地障碍赛，也可参加盛装舞步赛。</w:t>
      </w:r>
    </w:p>
    <w:p w14:paraId="0E0BE7F5" w14:textId="77777777" w:rsidR="00396FD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每匹参与场地障碍110cm挑战赛的马匹可最多可由2名骑手骑乘参与该级别比赛。</w:t>
      </w:r>
    </w:p>
    <w:p w14:paraId="79CE5E78" w14:textId="77777777" w:rsidR="00396FD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每匹参与场地障碍90cm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超越赛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的马匹可最多由2名骑手骑乘参与该级别比赛。</w:t>
      </w:r>
    </w:p>
    <w:p w14:paraId="7D0B2033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（四）如果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裁判团发现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比赛中（或正准备上场）的马匹过度疲劳，有权取消该马匹在同一天内的后续比赛，保证马匹福利。</w:t>
      </w:r>
      <w:bookmarkEnd w:id="0"/>
    </w:p>
    <w:p w14:paraId="2EDF4BA0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>六、参赛资格</w:t>
      </w:r>
    </w:p>
    <w:p w14:paraId="4764FFC8" w14:textId="4827720E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（一）每名选手每个级别可以各报2匹马参加比赛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，需符合要求，</w:t>
      </w:r>
      <w:r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2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匹马都计入排名。每</w:t>
      </w:r>
      <w:r>
        <w:rPr>
          <w:rFonts w:ascii="仿宋" w:eastAsia="仿宋" w:hAnsi="仿宋" w:cs="仿宋" w:hint="eastAsia"/>
          <w:kern w:val="0"/>
          <w:sz w:val="30"/>
          <w:szCs w:val="30"/>
        </w:rPr>
        <w:t>名骑手均可报名所有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级别</w:t>
      </w:r>
      <w:r>
        <w:rPr>
          <w:rFonts w:ascii="仿宋" w:eastAsia="仿宋" w:hAnsi="仿宋" w:cs="仿宋" w:hint="eastAsia"/>
          <w:kern w:val="0"/>
          <w:sz w:val="30"/>
          <w:szCs w:val="30"/>
        </w:rPr>
        <w:t>的比赛。随队人员可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报领队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1人，教练1人，工作人员3人。</w:t>
      </w:r>
    </w:p>
    <w:p w14:paraId="08B58083" w14:textId="0C3DA65D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（二）参赛选手须完成中国马术协会</w:t>
      </w:r>
      <w:r w:rsidR="00642854">
        <w:rPr>
          <w:rFonts w:ascii="仿宋" w:eastAsia="仿宋" w:hAnsi="仿宋" w:cs="仿宋" w:hint="eastAsia"/>
          <w:kern w:val="0"/>
          <w:sz w:val="30"/>
          <w:szCs w:val="30"/>
        </w:rPr>
        <w:t>2026</w:t>
      </w:r>
      <w:r>
        <w:rPr>
          <w:rFonts w:ascii="仿宋" w:eastAsia="仿宋" w:hAnsi="仿宋" w:cs="仿宋" w:hint="eastAsia"/>
          <w:kern w:val="0"/>
          <w:sz w:val="30"/>
          <w:szCs w:val="30"/>
        </w:rPr>
        <w:t>年度注册手续。</w:t>
      </w:r>
    </w:p>
    <w:p w14:paraId="360FE7CC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（三）参赛选手须拥有中国马术协会相应骑手等级，按照马术项目骑手分级规则手册的参赛级别规定报名参赛。各组别对应骑手等级如下：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396FDB" w14:paraId="647AFF9F" w14:textId="77777777">
        <w:tc>
          <w:tcPr>
            <w:tcW w:w="4145" w:type="dxa"/>
          </w:tcPr>
          <w:p w14:paraId="1B3C5E85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比赛级别</w:t>
            </w:r>
          </w:p>
        </w:tc>
        <w:tc>
          <w:tcPr>
            <w:tcW w:w="4145" w:type="dxa"/>
          </w:tcPr>
          <w:p w14:paraId="7602CCE2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骑手等级要求</w:t>
            </w:r>
          </w:p>
        </w:tc>
      </w:tr>
      <w:tr w:rsidR="00396FDB" w14:paraId="1D22214E" w14:textId="77777777">
        <w:tc>
          <w:tcPr>
            <w:tcW w:w="4145" w:type="dxa"/>
          </w:tcPr>
          <w:p w14:paraId="5DAD6AF9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场地障碍110cm挑战赛</w:t>
            </w:r>
          </w:p>
        </w:tc>
        <w:tc>
          <w:tcPr>
            <w:tcW w:w="4145" w:type="dxa"/>
          </w:tcPr>
          <w:p w14:paraId="60EDC818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场地障碍中二级及以上</w:t>
            </w:r>
          </w:p>
        </w:tc>
      </w:tr>
      <w:tr w:rsidR="00396FDB" w14:paraId="4D48AAA4" w14:textId="77777777">
        <w:tc>
          <w:tcPr>
            <w:tcW w:w="4145" w:type="dxa"/>
          </w:tcPr>
          <w:p w14:paraId="416465FB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lastRenderedPageBreak/>
              <w:t>场地障碍90cm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超越赛</w:t>
            </w:r>
            <w:proofErr w:type="gramEnd"/>
          </w:p>
        </w:tc>
        <w:tc>
          <w:tcPr>
            <w:tcW w:w="4145" w:type="dxa"/>
          </w:tcPr>
          <w:p w14:paraId="43A93450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场地障碍中三级及以上</w:t>
            </w:r>
          </w:p>
        </w:tc>
      </w:tr>
      <w:tr w:rsidR="00396FDB" w14:paraId="3F525E1D" w14:textId="77777777">
        <w:tc>
          <w:tcPr>
            <w:tcW w:w="4145" w:type="dxa"/>
          </w:tcPr>
          <w:p w14:paraId="77C73DA7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场地障碍60cm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希望赛</w:t>
            </w:r>
            <w:proofErr w:type="gramEnd"/>
          </w:p>
        </w:tc>
        <w:tc>
          <w:tcPr>
            <w:tcW w:w="4145" w:type="dxa"/>
          </w:tcPr>
          <w:p w14:paraId="319514F9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障碍初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一级及以上</w:t>
            </w:r>
          </w:p>
        </w:tc>
      </w:tr>
      <w:tr w:rsidR="00396FDB" w14:paraId="2935174A" w14:textId="77777777">
        <w:tc>
          <w:tcPr>
            <w:tcW w:w="4145" w:type="dxa"/>
          </w:tcPr>
          <w:p w14:paraId="55F14737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场地障碍30cm新星赛</w:t>
            </w:r>
          </w:p>
        </w:tc>
        <w:tc>
          <w:tcPr>
            <w:tcW w:w="4145" w:type="dxa"/>
          </w:tcPr>
          <w:p w14:paraId="2445EA2A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场地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障碍初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一级及以上</w:t>
            </w:r>
          </w:p>
        </w:tc>
      </w:tr>
      <w:tr w:rsidR="00396FDB" w14:paraId="58776C74" w14:textId="77777777">
        <w:tc>
          <w:tcPr>
            <w:tcW w:w="4145" w:type="dxa"/>
          </w:tcPr>
          <w:p w14:paraId="74CB370A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盛装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舞步赛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CEA中三级</w:t>
            </w:r>
          </w:p>
        </w:tc>
        <w:tc>
          <w:tcPr>
            <w:tcW w:w="4145" w:type="dxa"/>
          </w:tcPr>
          <w:p w14:paraId="330B6D93" w14:textId="77777777" w:rsidR="00396FDB" w:rsidRDefault="00000000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盛装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舞步初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一级及以上</w:t>
            </w:r>
          </w:p>
        </w:tc>
      </w:tr>
    </w:tbl>
    <w:p w14:paraId="788885FD" w14:textId="7F33EE9E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（四）各参赛选手自带马匹或租用承办单位马匹均可以参赛，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马龄须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达到7岁(201</w:t>
      </w:r>
      <w:r w:rsidR="001862EB">
        <w:rPr>
          <w:rFonts w:ascii="仿宋" w:eastAsia="仿宋" w:hAnsi="仿宋" w:cs="仿宋" w:hint="eastAsia"/>
          <w:kern w:val="0"/>
          <w:sz w:val="30"/>
          <w:szCs w:val="30"/>
        </w:rPr>
        <w:t>9</w:t>
      </w:r>
      <w:r>
        <w:rPr>
          <w:rFonts w:ascii="仿宋" w:eastAsia="仿宋" w:hAnsi="仿宋" w:cs="仿宋" w:hint="eastAsia"/>
          <w:kern w:val="0"/>
          <w:sz w:val="30"/>
          <w:szCs w:val="30"/>
        </w:rPr>
        <w:t>年及以前出生)。参赛马匹须具有中国马术协会颁发的马匹护照，自带马匹要求到达赛区后及时向赛会兽医提交。参赛马匹在赛前按规则要求进行验马，未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参加验马的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马匹不得参加比赛。</w:t>
      </w:r>
    </w:p>
    <w:p w14:paraId="288931AC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（五）参赛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马匹赴赛区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 xml:space="preserve">前须办理相关检疫手续，并由所在地、 县级兽医站出具检疫合格证明，随马匹抵达赛区时递交承办单位。 </w:t>
      </w:r>
    </w:p>
    <w:p w14:paraId="32436994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（六）参赛人马组合须严格按照比赛报名时的人马组合进行比赛，在比赛中参赛选手使用与报名时不同的马匹进行比赛，一经发现，取消该名选手参加该年度U系列赛事的资格。</w:t>
      </w:r>
    </w:p>
    <w:p w14:paraId="5F36214A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（七）若因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马匹身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  <w:lang w:eastAsia="zh-Hans"/>
        </w:rPr>
        <w:t>体原因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需要换马，需经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  <w:lang w:eastAsia="zh-Hans"/>
        </w:rPr>
        <w:t>兽医认可及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裁判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  <w:lang w:eastAsia="zh-Hans"/>
        </w:rPr>
        <w:t>长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允许可以骑乘替补马。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  <w:lang w:eastAsia="zh-Hans"/>
        </w:rPr>
        <w:t>替补马需要在报名时填入报名表并标注清楚，且须参加验马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。</w:t>
      </w:r>
    </w:p>
    <w:p w14:paraId="3AA7FB82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>七、竞赛办法</w:t>
      </w:r>
    </w:p>
    <w:p w14:paraId="59688C15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（一）比赛分2天进行，详细日程待报名结束后确定。</w:t>
      </w:r>
    </w:p>
    <w:p w14:paraId="1AD2E403" w14:textId="4EEC6FA4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（二）</w:t>
      </w:r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比赛采用</w:t>
      </w:r>
      <w:proofErr w:type="gramStart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国际马</w:t>
      </w:r>
      <w:proofErr w:type="gramEnd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联202</w:t>
      </w:r>
      <w:r w:rsidR="00B16158" w:rsidRPr="00B63E8A">
        <w:rPr>
          <w:rFonts w:ascii="仿宋" w:eastAsia="仿宋" w:hAnsi="仿宋" w:cs="仿宋" w:hint="eastAsia"/>
          <w:kern w:val="0"/>
          <w:sz w:val="30"/>
          <w:szCs w:val="30"/>
        </w:rPr>
        <w:t>6</w:t>
      </w:r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年1月1日更新颁布的第2</w:t>
      </w:r>
      <w:r w:rsidR="00B16158" w:rsidRPr="00B63E8A">
        <w:rPr>
          <w:rFonts w:ascii="仿宋" w:eastAsia="仿宋" w:hAnsi="仿宋" w:cs="仿宋" w:hint="eastAsia"/>
          <w:kern w:val="0"/>
          <w:sz w:val="30"/>
          <w:szCs w:val="30"/>
        </w:rPr>
        <w:t>8</w:t>
      </w:r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版</w:t>
      </w:r>
      <w:proofErr w:type="gramStart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国际马</w:t>
      </w:r>
      <w:proofErr w:type="gramEnd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联场地障碍竞赛规则和第26版</w:t>
      </w:r>
      <w:proofErr w:type="gramStart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国际马</w:t>
      </w:r>
      <w:proofErr w:type="gramEnd"/>
      <w:r w:rsidR="001862EB" w:rsidRPr="00B63E8A">
        <w:rPr>
          <w:rFonts w:ascii="仿宋" w:eastAsia="仿宋" w:hAnsi="仿宋" w:cs="仿宋" w:hint="eastAsia"/>
          <w:kern w:val="0"/>
          <w:sz w:val="30"/>
          <w:szCs w:val="30"/>
        </w:rPr>
        <w:t>联盛装舞步竞赛规则。特殊修订条款的执行，</w:t>
      </w:r>
      <w:r w:rsidR="001862EB">
        <w:rPr>
          <w:rFonts w:ascii="仿宋" w:eastAsia="仿宋" w:hAnsi="仿宋" w:cs="仿宋" w:hint="eastAsia"/>
          <w:kern w:val="0"/>
          <w:sz w:val="30"/>
          <w:szCs w:val="30"/>
        </w:rPr>
        <w:t>以中国马术协会下发通知为准</w:t>
      </w: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。 </w:t>
      </w:r>
    </w:p>
    <w:p w14:paraId="27820D86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_GB2312" w:hAnsi="仿宋" w:cs="仿宋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（三）场地障碍110cm挑战赛为两轮赛。第一轮出场顺序按赛前抽签决定，第二轮出场顺序与第一轮出场顺序相同。障碍高度为110cm，障碍数量共10-12道，两轮路线相同，行进速度每分钟350米。根据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国际马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联竞赛规则处罚 A 表进行评判。比赛第一轮不争取时间，第二轮争取时间，以两轮罚分之和以及第二轮用时排列名次。若两轮总罚分相同，则第二轮比赛用时少者名</w:t>
      </w: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次列前。如果出现两轮总罚分和第二轮用时均相同并列第一名的运动员，则进行争时附加赛。附加赛罚分少者，名次列前；若附加赛罚分相同，则附加赛用时少者，名次列前。</w:t>
      </w:r>
    </w:p>
    <w:p w14:paraId="434D9DA1" w14:textId="1E5CA1C2" w:rsidR="00396FDB" w:rsidRDefault="00A12F74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（四）</w:t>
      </w:r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场地障碍90cm</w:t>
      </w:r>
      <w:proofErr w:type="gramStart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超越赛</w:t>
      </w:r>
      <w:proofErr w:type="gramEnd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为一轮的贴时计分赛，出场顺序按赛前抽签决定。障碍高度为90cm，障碍数量共10道，难度逐渐提升，最后一道障碍为选择障碍，跳跃普通障碍或跳跃魔鬼障碍，路线全程不设组合障碍，行进速度每分钟350米。计分赛得分为：第1道障碍未碰落得1分，第2道未碰落得2分，第3道未碰落得3分，依此类推，第9道障碍未碰落得9分，碰落障碍不得分，第10道障碍为选择障碍，骑手任选其一跳跃，如选择跳跃普通障碍未碰落得10分，碰落普通障碍不得分；如选择跳跃魔鬼障碍未碰落得20分，碰落魔鬼障碍则从已得总分中扣除20分。其他</w:t>
      </w:r>
      <w:proofErr w:type="gramStart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失误按</w:t>
      </w:r>
      <w:proofErr w:type="gramEnd"/>
      <w:r w:rsidR="001862EB" w:rsidRPr="001862EB">
        <w:rPr>
          <w:rFonts w:ascii="仿宋" w:eastAsia="仿宋" w:hAnsi="仿宋" w:cs="仿宋"/>
          <w:kern w:val="0"/>
          <w:sz w:val="30"/>
          <w:szCs w:val="30"/>
        </w:rPr>
        <w:t>A表判罚。比赛设立允许时间，超过允许时间产生时间罚分。比赛设立限制时间，限制时间为允许时间的两倍，超出限制时间的骑手将被淘汰。比赛名次按得分高者列前，若得分相同则按比赛用时与允许时间的差值绝对值从小到大排列，绝对差值小者，名次列前。如果差值相同，则名次并列</w:t>
      </w:r>
      <w:r w:rsidR="001862EB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。</w:t>
      </w:r>
    </w:p>
    <w:p w14:paraId="13A4FC10" w14:textId="57CF0680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（五）场地障碍60cm</w:t>
      </w:r>
      <w:proofErr w:type="gramStart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希望赛</w:t>
      </w:r>
      <w:proofErr w:type="gramEnd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为一轮赛（单边贴时）。出场顺序按赛前抽签决定，障碍高度为60cm，障碍数量共10-12道，行进速度每分钟325米。比赛设立允许时间，超过允许时间产生时间罚分。比赛设立限制时间，限制时间为允许时间的两倍，超出限制时间的骑手将被淘汰。根据</w:t>
      </w:r>
      <w:proofErr w:type="gramStart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国际马</w:t>
      </w:r>
      <w:proofErr w:type="gramEnd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联竞赛规则处罚A表进行评判，以罚分之和排列名次。若出现罚分相同，</w:t>
      </w:r>
      <w:proofErr w:type="gramStart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则比赛</w:t>
      </w:r>
      <w:proofErr w:type="gramEnd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用时更贴近允许时间者名次列前。</w:t>
      </w:r>
      <w:r w:rsidR="00B16158" w:rsidRPr="00B16158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如罚分和比赛用时均相同，则名次并列。</w:t>
      </w:r>
    </w:p>
    <w:p w14:paraId="3B66ABBC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六）场地障碍30cm新星赛为一轮赛（双边贴时）。出场顺序按赛前抽签决定。障碍高度为30cm，障碍数量共8-10道，行进速度每分钟300米。比赛设立最佳时间和限制时间，限制时间为最佳时间的两倍，超出限制时间的骑手将被淘汰。每打落一</w:t>
      </w: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道障碍罚时2秒；第一次不服从罚时4秒，如伴有碰落障碍或使障碍移动，则罚10秒（4秒+6秒）。第二次不服从骑手淘汰。当行进时间少于最佳时间时，比赛用时为行进时间减去罚时后的时间。当行进时间超过最佳时间时，比赛用时为行进时间加上罚时后的时间。最终成绩按比赛用时与最佳时间的差值从小到大排列。差值小者，名次列前。如果差值相同，则名次并列。</w:t>
      </w:r>
    </w:p>
    <w:p w14:paraId="6CD70E6E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（七）盛装舞步比赛为一轮</w:t>
      </w:r>
      <w:r>
        <w:rPr>
          <w:rFonts w:ascii="仿宋" w:eastAsia="仿宋" w:hAnsi="仿宋" w:cs="仿宋" w:hint="eastAsia"/>
          <w:kern w:val="0"/>
          <w:sz w:val="30"/>
          <w:szCs w:val="30"/>
        </w:rPr>
        <w:t>赛，出场顺序按赛前抽签决定。比赛科目为中马协骑手分级考核中三级科目，以百分比得分高者名次列前，如有并列，综合分总分高者名次列前。若综合分相同，以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骑手骑姿和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骑坐分数高者列前。</w:t>
      </w:r>
    </w:p>
    <w:p w14:paraId="11518893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八）比赛设置“两项全能”奖项，参加场地障碍110cm挑战赛与盛装舞步比赛的同一对人马组合，可参与“两项全能”成绩排名。根据骑手所获两项成绩的总罚分，由低到高进行排名，两项成绩总罚分少者名次列前。如成绩出现两项总罚分相同者，则以盛装舞步排名高者名次列前。</w:t>
      </w:r>
    </w:p>
    <w:p w14:paraId="7FF1378E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（九）“两项全能”以同一人马组合参加场地障碍、盛装舞步两项的总成绩计算排名，若不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为同一人马组合则不计入两项全能排名。如一名骑手骑两匹马参加110cm挑战赛及盛装舞步赛，则需在报名表中明确标注哪一匹</w:t>
      </w:r>
      <w:proofErr w:type="gramStart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马参与</w:t>
      </w:r>
      <w:proofErr w:type="gramEnd"/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“两项全能”排名。</w:t>
      </w:r>
    </w:p>
    <w:p w14:paraId="63ED3FB7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八、裁判员和仲裁 </w:t>
      </w:r>
    </w:p>
    <w:p w14:paraId="1FB23682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（一）裁判员名单另行通知，人选由中国马术协会指定，不足部分由承办单位选派。</w:t>
      </w:r>
    </w:p>
    <w:p w14:paraId="12E1E9B4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（二）仲裁委员会人员组成和职责范围，按中国马术协会《马术及速度赛马竞赛仲裁办法》执行。</w:t>
      </w:r>
    </w:p>
    <w:p w14:paraId="7FCF5503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  <w:lang w:eastAsia="zh-Hans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九、录取名次和奖励 </w:t>
      </w:r>
    </w:p>
    <w:p w14:paraId="4FFD3DE3" w14:textId="469CAE3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个人赛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：</w:t>
      </w:r>
      <w:r w:rsidR="00026156" w:rsidRPr="00026156">
        <w:rPr>
          <w:rFonts w:ascii="仿宋" w:eastAsia="仿宋" w:hAnsi="仿宋" w:cs="仿宋"/>
          <w:kern w:val="0"/>
          <w:sz w:val="30"/>
          <w:szCs w:val="30"/>
          <w:lang w:eastAsia="zh-Hans"/>
        </w:rPr>
        <w:t>在110cm挑战赛、90cm超越赛、60cm希望赛、30cm新星赛、盛装舞步赛这五个级别中，每个级别都按照U10、U14、U18三个组别进行个人赛成绩排名；两项全能奖不分年龄组按照个人成绩排名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。</w:t>
      </w:r>
    </w:p>
    <w:p w14:paraId="413C1996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（二）各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级别</w:t>
      </w:r>
      <w:r>
        <w:rPr>
          <w:rFonts w:ascii="仿宋" w:eastAsia="仿宋" w:hAnsi="仿宋" w:cs="仿宋" w:hint="eastAsia"/>
          <w:kern w:val="0"/>
          <w:sz w:val="30"/>
          <w:szCs w:val="30"/>
        </w:rPr>
        <w:t>、各年龄段人马组合需最少满足3对，若不足3对，则该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级别</w:t>
      </w:r>
      <w:r>
        <w:rPr>
          <w:rFonts w:ascii="仿宋" w:eastAsia="仿宋" w:hAnsi="仿宋" w:cs="仿宋" w:hint="eastAsia"/>
          <w:kern w:val="0"/>
          <w:sz w:val="30"/>
          <w:szCs w:val="30"/>
        </w:rPr>
        <w:t>、该年龄段骑手的成绩计入该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级别</w:t>
      </w:r>
      <w:r>
        <w:rPr>
          <w:rFonts w:ascii="仿宋" w:eastAsia="仿宋" w:hAnsi="仿宋" w:cs="仿宋" w:hint="eastAsia"/>
          <w:kern w:val="0"/>
          <w:sz w:val="30"/>
          <w:szCs w:val="30"/>
        </w:rPr>
        <w:t>的上一年龄段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一并排名</w:t>
      </w:r>
      <w:r>
        <w:rPr>
          <w:rFonts w:ascii="仿宋" w:eastAsia="仿宋" w:hAnsi="仿宋" w:cs="仿宋" w:hint="eastAsia"/>
          <w:kern w:val="0"/>
          <w:sz w:val="30"/>
          <w:szCs w:val="30"/>
        </w:rPr>
        <w:t>（如U10并入U14）。若U18组别人马组合不足3对，则该组别骑手的成绩计入同级别U14组别进行排名。实际参赛人马组合9对及以上则前</w:t>
      </w:r>
      <w:r>
        <w:rPr>
          <w:rFonts w:ascii="仿宋" w:eastAsia="仿宋" w:hAnsi="仿宋" w:cs="仿宋"/>
          <w:kern w:val="0"/>
          <w:sz w:val="30"/>
          <w:szCs w:val="30"/>
        </w:rPr>
        <w:t>8</w:t>
      </w:r>
      <w:r>
        <w:rPr>
          <w:rFonts w:ascii="仿宋" w:eastAsia="仿宋" w:hAnsi="仿宋" w:cs="仿宋" w:hint="eastAsia"/>
          <w:kern w:val="0"/>
          <w:sz w:val="30"/>
          <w:szCs w:val="30"/>
        </w:rPr>
        <w:t>名颁发获奖证书，其他名次颁发参赛证书，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名上领奖台颁奖</w:t>
      </w:r>
      <w:r>
        <w:rPr>
          <w:rFonts w:ascii="仿宋" w:eastAsia="仿宋" w:hAnsi="仿宋" w:cs="仿宋" w:hint="eastAsia"/>
          <w:kern w:val="0"/>
          <w:sz w:val="30"/>
          <w:szCs w:val="30"/>
        </w:rPr>
        <w:t>。不足9对则实际获得有效成绩的骑手获得获奖证书，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名上领奖台</w:t>
      </w:r>
      <w:r>
        <w:rPr>
          <w:rFonts w:ascii="仿宋" w:eastAsia="仿宋" w:hAnsi="仿宋" w:cs="仿宋" w:hint="eastAsia"/>
          <w:kern w:val="0"/>
          <w:sz w:val="30"/>
          <w:szCs w:val="30"/>
        </w:rPr>
        <w:t>领奖。</w:t>
      </w:r>
    </w:p>
    <w:p w14:paraId="39AE6D74" w14:textId="02C8A251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（三）团体赛</w:t>
      </w:r>
      <w:r>
        <w:rPr>
          <w:rFonts w:ascii="仿宋" w:eastAsia="仿宋" w:hAnsi="仿宋" w:cs="仿宋"/>
          <w:kern w:val="0"/>
          <w:sz w:val="30"/>
          <w:szCs w:val="30"/>
        </w:rPr>
        <w:t>：</w:t>
      </w:r>
      <w:r>
        <w:rPr>
          <w:rFonts w:ascii="仿宋" w:eastAsia="仿宋" w:hAnsi="仿宋" w:cs="仿宋" w:hint="eastAsia"/>
          <w:kern w:val="0"/>
          <w:sz w:val="30"/>
          <w:szCs w:val="30"/>
        </w:rPr>
        <w:t>团体赛不用单独报名，不</w:t>
      </w:r>
      <w:r w:rsidR="00026156">
        <w:rPr>
          <w:rFonts w:ascii="仿宋" w:eastAsia="仿宋" w:hAnsi="仿宋" w:cs="仿宋" w:hint="eastAsia"/>
          <w:kern w:val="0"/>
          <w:sz w:val="30"/>
          <w:szCs w:val="30"/>
        </w:rPr>
        <w:t>单独</w:t>
      </w:r>
      <w:r>
        <w:rPr>
          <w:rFonts w:ascii="仿宋" w:eastAsia="仿宋" w:hAnsi="仿宋" w:cs="仿宋" w:hint="eastAsia"/>
          <w:kern w:val="0"/>
          <w:sz w:val="30"/>
          <w:szCs w:val="30"/>
        </w:rPr>
        <w:t>收取费用。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以报名</w:t>
      </w:r>
      <w:r>
        <w:rPr>
          <w:rFonts w:ascii="仿宋" w:eastAsia="仿宋" w:hAnsi="仿宋" w:cs="仿宋" w:hint="eastAsia"/>
          <w:kern w:val="0"/>
          <w:sz w:val="30"/>
          <w:szCs w:val="30"/>
        </w:rPr>
        <w:t>参加个人赛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的俱乐部为团体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在</w:t>
      </w:r>
      <w:r>
        <w:rPr>
          <w:rFonts w:ascii="仿宋" w:eastAsia="仿宋" w:hAnsi="仿宋" w:cs="仿宋" w:hint="eastAsia"/>
          <w:kern w:val="0"/>
          <w:sz w:val="30"/>
          <w:szCs w:val="30"/>
        </w:rPr>
        <w:t>110cm挑战赛</w:t>
      </w:r>
      <w:r>
        <w:rPr>
          <w:rFonts w:ascii="仿宋" w:eastAsia="仿宋" w:hAnsi="仿宋" w:cs="仿宋"/>
          <w:kern w:val="0"/>
          <w:sz w:val="30"/>
          <w:szCs w:val="30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90cm超越赛</w:t>
      </w:r>
      <w:r>
        <w:rPr>
          <w:rFonts w:ascii="仿宋" w:eastAsia="仿宋" w:hAnsi="仿宋" w:cs="仿宋"/>
          <w:kern w:val="0"/>
          <w:sz w:val="30"/>
          <w:szCs w:val="30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60cm希望赛</w:t>
      </w:r>
      <w:r>
        <w:rPr>
          <w:rFonts w:ascii="仿宋" w:eastAsia="仿宋" w:hAnsi="仿宋" w:cs="仿宋"/>
          <w:kern w:val="0"/>
          <w:sz w:val="30"/>
          <w:szCs w:val="30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30cm新星赛</w:t>
      </w:r>
      <w:r>
        <w:rPr>
          <w:rFonts w:ascii="仿宋" w:eastAsia="仿宋" w:hAnsi="仿宋" w:cs="仿宋"/>
          <w:kern w:val="0"/>
          <w:sz w:val="30"/>
          <w:szCs w:val="30"/>
        </w:rPr>
        <w:t>、</w:t>
      </w:r>
      <w:r>
        <w:rPr>
          <w:rFonts w:ascii="仿宋" w:eastAsia="仿宋" w:hAnsi="仿宋" w:cs="仿宋" w:hint="eastAsia"/>
          <w:kern w:val="0"/>
          <w:sz w:val="30"/>
          <w:szCs w:val="30"/>
        </w:rPr>
        <w:t>盛装舞步赛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中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根据参赛成绩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选出该级别中的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</w:rPr>
        <w:t>位骑手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最好成绩相加</w:t>
      </w:r>
      <w:r>
        <w:rPr>
          <w:rFonts w:ascii="仿宋" w:eastAsia="仿宋" w:hAnsi="仿宋" w:cs="仿宋" w:hint="eastAsia"/>
          <w:kern w:val="0"/>
          <w:sz w:val="30"/>
          <w:szCs w:val="30"/>
        </w:rPr>
        <w:t>（3位骑手组成一个团体、不分年龄组）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作为</w:t>
      </w:r>
      <w:r>
        <w:rPr>
          <w:rFonts w:ascii="仿宋" w:eastAsia="仿宋" w:hAnsi="仿宋" w:cs="仿宋" w:hint="eastAsia"/>
          <w:kern w:val="0"/>
          <w:sz w:val="30"/>
          <w:szCs w:val="30"/>
        </w:rPr>
        <w:t>俱乐部的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团体成绩进行排名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。</w:t>
      </w:r>
      <w:r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如一名骑手骑两匹马参加同一级别比赛，则取其中最好成绩的人马组合参与该级别“团体赛”排名。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对获得团体名次的俱乐部颁发获奖证书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</w:rPr>
        <w:t>团体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名上领奖台颁奖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。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团体数量</w:t>
      </w:r>
      <w:r>
        <w:rPr>
          <w:rFonts w:ascii="仿宋" w:eastAsia="仿宋" w:hAnsi="仿宋" w:cs="仿宋" w:hint="eastAsia"/>
          <w:kern w:val="0"/>
          <w:sz w:val="30"/>
          <w:szCs w:val="30"/>
        </w:rPr>
        <w:t>不足</w:t>
      </w:r>
      <w:r>
        <w:rPr>
          <w:rFonts w:ascii="仿宋" w:eastAsia="仿宋" w:hAnsi="仿宋" w:cs="仿宋"/>
          <w:kern w:val="0"/>
          <w:sz w:val="30"/>
          <w:szCs w:val="30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个</w:t>
      </w:r>
      <w:r>
        <w:rPr>
          <w:rFonts w:ascii="仿宋" w:eastAsia="仿宋" w:hAnsi="仿宋" w:cs="仿宋" w:hint="eastAsia"/>
          <w:kern w:val="0"/>
          <w:sz w:val="30"/>
          <w:szCs w:val="30"/>
        </w:rPr>
        <w:t>时取消团体赛评选。</w:t>
      </w:r>
    </w:p>
    <w:p w14:paraId="73A9CC6F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（四）“两项全能”评选的参赛人马组合不足9对，按参赛人马组合数减</w:t>
      </w:r>
      <w:proofErr w:type="gramStart"/>
      <w:r>
        <w:rPr>
          <w:rFonts w:ascii="仿宋" w:eastAsia="仿宋" w:hAnsi="仿宋" w:cs="仿宋" w:hint="eastAsia"/>
          <w:kern w:val="0"/>
          <w:sz w:val="30"/>
          <w:szCs w:val="30"/>
        </w:rPr>
        <w:t>一</w:t>
      </w:r>
      <w:proofErr w:type="gramEnd"/>
      <w:r>
        <w:rPr>
          <w:rFonts w:ascii="仿宋" w:eastAsia="仿宋" w:hAnsi="仿宋" w:cs="仿宋" w:hint="eastAsia"/>
          <w:kern w:val="0"/>
          <w:sz w:val="30"/>
          <w:szCs w:val="30"/>
        </w:rPr>
        <w:t>录取，9对及以上录取前8名，不足3名骑手时取消评选。前</w:t>
      </w:r>
      <w:r>
        <w:rPr>
          <w:rFonts w:ascii="仿宋" w:eastAsia="仿宋" w:hAnsi="仿宋" w:cs="仿宋"/>
          <w:kern w:val="0"/>
          <w:sz w:val="30"/>
          <w:szCs w:val="30"/>
        </w:rPr>
        <w:t>8</w:t>
      </w:r>
      <w:r>
        <w:rPr>
          <w:rFonts w:ascii="仿宋" w:eastAsia="仿宋" w:hAnsi="仿宋" w:cs="仿宋" w:hint="eastAsia"/>
          <w:kern w:val="0"/>
          <w:sz w:val="30"/>
          <w:szCs w:val="30"/>
        </w:rPr>
        <w:t>名颁发获奖证书，其他名次颁发参赛证书，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前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  <w:lang w:eastAsia="zh-Hans"/>
        </w:rPr>
        <w:t>名上领奖台颁奖</w:t>
      </w:r>
      <w:r>
        <w:rPr>
          <w:rFonts w:ascii="仿宋" w:eastAsia="仿宋" w:hAnsi="仿宋" w:cs="仿宋"/>
          <w:kern w:val="0"/>
          <w:sz w:val="30"/>
          <w:szCs w:val="30"/>
          <w:lang w:eastAsia="zh-Hans"/>
        </w:rPr>
        <w:t>，</w:t>
      </w:r>
      <w:r>
        <w:rPr>
          <w:rFonts w:ascii="仿宋" w:eastAsia="仿宋" w:hAnsi="仿宋" w:cs="仿宋" w:hint="eastAsia"/>
          <w:kern w:val="0"/>
          <w:sz w:val="30"/>
          <w:szCs w:val="30"/>
        </w:rPr>
        <w:t>获奖马匹将授予佩花。</w:t>
      </w:r>
    </w:p>
    <w:p w14:paraId="5414C199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十、报名和报到 </w:t>
      </w:r>
    </w:p>
    <w:p w14:paraId="3B53ED6A" w14:textId="77777777" w:rsidR="00396FDB" w:rsidRDefault="00000000" w:rsidP="00A12F74">
      <w:pPr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</w:t>
      </w:r>
      <w:r>
        <w:rPr>
          <w:rFonts w:ascii="仿宋" w:eastAsia="仿宋" w:hAnsi="仿宋" w:cs="仿宋" w:hint="eastAsia"/>
          <w:sz w:val="30"/>
          <w:szCs w:val="30"/>
        </w:rPr>
        <w:t>各参赛运动队报到，报到的同时提交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马匹护照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和马匹检疫证明，未提交相关证明的马匹不得进入马厩。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参赛马匹均须按</w:t>
      </w:r>
      <w:proofErr w:type="gramStart"/>
      <w:r>
        <w:rPr>
          <w:rFonts w:ascii="仿宋" w:eastAsia="仿宋" w:hAnsi="仿宋" w:cs="仿宋" w:hint="eastAsia"/>
          <w:b/>
          <w:bCs/>
          <w:sz w:val="30"/>
          <w:szCs w:val="30"/>
        </w:rPr>
        <w:t>国际马联相关</w:t>
      </w:r>
      <w:proofErr w:type="gramEnd"/>
      <w:r>
        <w:rPr>
          <w:rFonts w:ascii="仿宋" w:eastAsia="仿宋" w:hAnsi="仿宋" w:cs="仿宋" w:hint="eastAsia"/>
          <w:b/>
          <w:bCs/>
          <w:sz w:val="30"/>
          <w:szCs w:val="30"/>
        </w:rPr>
        <w:t>规定注射流感疫苗，并在护照进行详细记录，无疫苗或疫苗不符合</w:t>
      </w:r>
      <w:proofErr w:type="gramStart"/>
      <w:r>
        <w:rPr>
          <w:rFonts w:ascii="仿宋" w:eastAsia="仿宋" w:hAnsi="仿宋" w:cs="仿宋" w:hint="eastAsia"/>
          <w:b/>
          <w:bCs/>
          <w:sz w:val="30"/>
          <w:szCs w:val="30"/>
        </w:rPr>
        <w:t>国际马</w:t>
      </w:r>
      <w:proofErr w:type="gramEnd"/>
      <w:r>
        <w:rPr>
          <w:rFonts w:ascii="仿宋" w:eastAsia="仿宋" w:hAnsi="仿宋" w:cs="仿宋" w:hint="eastAsia"/>
          <w:b/>
          <w:bCs/>
          <w:sz w:val="30"/>
          <w:szCs w:val="30"/>
        </w:rPr>
        <w:t>联要求的马匹，组委会有权拒绝其参赛。</w:t>
      </w:r>
    </w:p>
    <w:p w14:paraId="1DC7C564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（二）各参赛单位须按照每场U系列比赛通知要求进行报名，逾期报名，按不参加论。截至比赛抽签前，各参赛单位可按照规则规定在报名的替补马匹范围内更换马匹，替补马匹必须参加赛前验马。 </w:t>
      </w:r>
    </w:p>
    <w:p w14:paraId="13EC448E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 xml:space="preserve">（三）参赛队和大会指定裁判员于赛前2天到赛区报到，赛后1天离会。 </w:t>
      </w:r>
    </w:p>
    <w:p w14:paraId="6A0EAA0A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十一、器材和经费 </w:t>
      </w:r>
    </w:p>
    <w:p w14:paraId="4F9E3326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（一）各参赛代表队一切费用自理。</w:t>
      </w:r>
    </w:p>
    <w:p w14:paraId="031D19C4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（二）参赛运动员和马匹在比赛期间的意外保险由各代表队自行办理。参赛运动员和马匹在比赛期间所发生的伤害与意外事故，主办单位和承办单位均不承担任何责任。</w:t>
      </w:r>
    </w:p>
    <w:p w14:paraId="0E722955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2"/>
        <w:rPr>
          <w:rFonts w:ascii="仿宋" w:eastAsia="仿宋" w:hAnsi="仿宋" w:cs="仿宋" w:hint="eastAsia"/>
          <w:b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kern w:val="0"/>
          <w:sz w:val="30"/>
          <w:szCs w:val="30"/>
        </w:rPr>
        <w:t xml:space="preserve">十二、其他 </w:t>
      </w:r>
    </w:p>
    <w:p w14:paraId="4CA84D0A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（一）参赛马匹须按规定注射马流感疫苗。</w:t>
      </w:r>
    </w:p>
    <w:p w14:paraId="6FA05B16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 xml:space="preserve">（二）兴奋剂检查和处罚按照国家体育总局有关规定执行。 </w:t>
      </w:r>
    </w:p>
    <w:p w14:paraId="75D34EC1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（三）所有级别竞赛规则以技术会发布为准。</w:t>
      </w:r>
    </w:p>
    <w:p w14:paraId="46813461" w14:textId="77777777" w:rsidR="00396FDB" w:rsidRDefault="00000000" w:rsidP="00A12F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firstLineChars="200" w:firstLine="600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（四）未尽事宜,另行通知。</w:t>
      </w:r>
    </w:p>
    <w:p w14:paraId="65C3473A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0F905BAF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3019F35C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6E99DF65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201C10C4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6FBBF868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19359962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3849F1C9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07CD73CE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6FE059C2" w14:textId="77777777" w:rsidR="00396FDB" w:rsidRDefault="00396FDB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46EE6F2F" w14:textId="77777777" w:rsidR="00B63E8A" w:rsidRDefault="00B63E8A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1BE02BFD" w14:textId="061CDEB8" w:rsidR="00026156" w:rsidRDefault="00026156" w:rsidP="00026156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>盛装舞步比赛路线图（中马协中三级科目）及评分表</w:t>
      </w:r>
    </w:p>
    <w:p w14:paraId="0204586A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  <w:r>
        <w:rPr>
          <w:noProof/>
        </w:rPr>
        <w:drawing>
          <wp:inline distT="0" distB="0" distL="0" distR="0" wp14:anchorId="28BC9741" wp14:editId="6603565A">
            <wp:extent cx="4540250" cy="6407150"/>
            <wp:effectExtent l="0" t="0" r="0" b="0"/>
            <wp:docPr id="27458057" name="图片 5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8057" name="图片 5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08344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2378C0B7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6A86045E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lastRenderedPageBreak/>
        <w:t xml:space="preserve"> </w:t>
      </w:r>
      <w:r>
        <w:rPr>
          <w:noProof/>
        </w:rPr>
        <w:drawing>
          <wp:inline distT="0" distB="0" distL="0" distR="0" wp14:anchorId="2914AE50" wp14:editId="196FF0F5">
            <wp:extent cx="4578350" cy="6407150"/>
            <wp:effectExtent l="0" t="0" r="0" b="0"/>
            <wp:docPr id="1240446733" name="图片 4" descr="图片包含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46733" name="图片 4" descr="图片包含 表格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28CD3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09C14C1A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579145EE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7B34960C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t xml:space="preserve"> </w:t>
      </w:r>
    </w:p>
    <w:p w14:paraId="2B6D3B5A" w14:textId="77777777" w:rsidR="00026156" w:rsidRDefault="00026156" w:rsidP="00026156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  <w:lang w:bidi="ar"/>
        </w:rPr>
        <w:lastRenderedPageBreak/>
        <w:t xml:space="preserve"> </w:t>
      </w:r>
      <w:r>
        <w:rPr>
          <w:noProof/>
        </w:rPr>
        <w:drawing>
          <wp:inline distT="0" distB="0" distL="0" distR="0" wp14:anchorId="767B9BD3" wp14:editId="7F15F006">
            <wp:extent cx="4552950" cy="6426200"/>
            <wp:effectExtent l="0" t="0" r="0" b="0"/>
            <wp:docPr id="640778449" name="图片 3" descr="图片包含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78449" name="图片 3" descr="图片包含 表格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AC23D" w14:textId="287F7093" w:rsidR="00026156" w:rsidRDefault="00026156" w:rsidP="000261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7A6187C" wp14:editId="0A05FBBB">
            <wp:extent cx="4527550" cy="6407150"/>
            <wp:effectExtent l="0" t="0" r="6350" b="0"/>
            <wp:docPr id="817218394" name="图片 2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18394" name="图片 2" descr="表格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64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6EEA1" wp14:editId="134D6B16">
            <wp:extent cx="4559300" cy="6273800"/>
            <wp:effectExtent l="0" t="0" r="0" b="0"/>
            <wp:docPr id="391761028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61028" name="图片 1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7022" w14:textId="77777777" w:rsidR="00026156" w:rsidRDefault="00026156" w:rsidP="00026156">
      <w:pPr>
        <w:widowControl/>
        <w:spacing w:before="100" w:beforeAutospacing="1" w:after="100" w:afterAutospacing="1" w:line="520" w:lineRule="exact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p w14:paraId="204D23B9" w14:textId="43C7D840" w:rsidR="00396FDB" w:rsidRDefault="00396FDB">
      <w:pPr>
        <w:widowControl/>
        <w:spacing w:before="100" w:beforeAutospacing="1" w:after="100" w:afterAutospacing="1"/>
        <w:jc w:val="left"/>
        <w:rPr>
          <w:rFonts w:ascii="仿宋" w:eastAsia="仿宋" w:hAnsi="仿宋" w:cs="仿宋" w:hint="eastAsia"/>
          <w:kern w:val="0"/>
          <w:sz w:val="30"/>
          <w:szCs w:val="30"/>
        </w:rPr>
      </w:pPr>
    </w:p>
    <w:sectPr w:rsidR="00396FD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1ACC" w14:textId="77777777" w:rsidR="00813F07" w:rsidRDefault="00813F07" w:rsidP="00C83B4A">
      <w:pPr>
        <w:rPr>
          <w:rFonts w:hint="eastAsia"/>
        </w:rPr>
      </w:pPr>
      <w:r>
        <w:separator/>
      </w:r>
    </w:p>
  </w:endnote>
  <w:endnote w:type="continuationSeparator" w:id="0">
    <w:p w14:paraId="55BB2BB0" w14:textId="77777777" w:rsidR="00813F07" w:rsidRDefault="00813F07" w:rsidP="00C83B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A161" w14:textId="77777777" w:rsidR="00813F07" w:rsidRDefault="00813F07" w:rsidP="00C83B4A">
      <w:pPr>
        <w:rPr>
          <w:rFonts w:hint="eastAsia"/>
        </w:rPr>
      </w:pPr>
      <w:r>
        <w:separator/>
      </w:r>
    </w:p>
  </w:footnote>
  <w:footnote w:type="continuationSeparator" w:id="0">
    <w:p w14:paraId="15B30780" w14:textId="77777777" w:rsidR="00813F07" w:rsidRDefault="00813F07" w:rsidP="00C83B4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AE1792"/>
    <w:multiLevelType w:val="singleLevel"/>
    <w:tmpl w:val="CDAE17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71662B7"/>
    <w:multiLevelType w:val="singleLevel"/>
    <w:tmpl w:val="471662B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746420939">
    <w:abstractNumId w:val="0"/>
  </w:num>
  <w:num w:numId="2" w16cid:durableId="89608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20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FmZTY1YzAwY2RhYjg1ZjRkM2ViMGI5ZTkzOWI4NDUifQ=="/>
  </w:docVars>
  <w:rsids>
    <w:rsidRoot w:val="00500AFD"/>
    <w:rsid w:val="00021305"/>
    <w:rsid w:val="00026156"/>
    <w:rsid w:val="00034874"/>
    <w:rsid w:val="000454F6"/>
    <w:rsid w:val="00045CDC"/>
    <w:rsid w:val="00054D99"/>
    <w:rsid w:val="0006081E"/>
    <w:rsid w:val="00084922"/>
    <w:rsid w:val="00093ADF"/>
    <w:rsid w:val="00094052"/>
    <w:rsid w:val="000A4203"/>
    <w:rsid w:val="000C5171"/>
    <w:rsid w:val="000D786F"/>
    <w:rsid w:val="000E0A99"/>
    <w:rsid w:val="000E21D6"/>
    <w:rsid w:val="000F3465"/>
    <w:rsid w:val="00117869"/>
    <w:rsid w:val="00126B73"/>
    <w:rsid w:val="00140E08"/>
    <w:rsid w:val="00153AED"/>
    <w:rsid w:val="00164850"/>
    <w:rsid w:val="001669D4"/>
    <w:rsid w:val="001670B9"/>
    <w:rsid w:val="001679EB"/>
    <w:rsid w:val="001862EB"/>
    <w:rsid w:val="001A08D0"/>
    <w:rsid w:val="001B07E4"/>
    <w:rsid w:val="001D5D70"/>
    <w:rsid w:val="001E1FF7"/>
    <w:rsid w:val="001E23F4"/>
    <w:rsid w:val="0020296A"/>
    <w:rsid w:val="00223533"/>
    <w:rsid w:val="00231DFB"/>
    <w:rsid w:val="002376C5"/>
    <w:rsid w:val="00253BFE"/>
    <w:rsid w:val="00254BEC"/>
    <w:rsid w:val="0026130D"/>
    <w:rsid w:val="002626A2"/>
    <w:rsid w:val="00262996"/>
    <w:rsid w:val="002642A6"/>
    <w:rsid w:val="0026474A"/>
    <w:rsid w:val="002872DE"/>
    <w:rsid w:val="00292B67"/>
    <w:rsid w:val="002934A4"/>
    <w:rsid w:val="00293897"/>
    <w:rsid w:val="002B26A2"/>
    <w:rsid w:val="002B6DEB"/>
    <w:rsid w:val="002B7E07"/>
    <w:rsid w:val="002C2E65"/>
    <w:rsid w:val="002C47C7"/>
    <w:rsid w:val="002F4329"/>
    <w:rsid w:val="002F5CAE"/>
    <w:rsid w:val="003060BD"/>
    <w:rsid w:val="00333933"/>
    <w:rsid w:val="00361481"/>
    <w:rsid w:val="00363036"/>
    <w:rsid w:val="003716BF"/>
    <w:rsid w:val="00374772"/>
    <w:rsid w:val="00375AC1"/>
    <w:rsid w:val="00381710"/>
    <w:rsid w:val="00385184"/>
    <w:rsid w:val="00385556"/>
    <w:rsid w:val="00396526"/>
    <w:rsid w:val="00396B22"/>
    <w:rsid w:val="00396FDB"/>
    <w:rsid w:val="003A3120"/>
    <w:rsid w:val="003A48D2"/>
    <w:rsid w:val="003B1798"/>
    <w:rsid w:val="003B6380"/>
    <w:rsid w:val="003C55BC"/>
    <w:rsid w:val="003E1759"/>
    <w:rsid w:val="003E1A75"/>
    <w:rsid w:val="003F00FF"/>
    <w:rsid w:val="003F5838"/>
    <w:rsid w:val="0042039E"/>
    <w:rsid w:val="004214F0"/>
    <w:rsid w:val="0045592D"/>
    <w:rsid w:val="00456A16"/>
    <w:rsid w:val="004605E7"/>
    <w:rsid w:val="00486DD4"/>
    <w:rsid w:val="00491207"/>
    <w:rsid w:val="00492C69"/>
    <w:rsid w:val="00494FB3"/>
    <w:rsid w:val="004A0AD2"/>
    <w:rsid w:val="004E10DA"/>
    <w:rsid w:val="004F1865"/>
    <w:rsid w:val="004F78D3"/>
    <w:rsid w:val="00500AFD"/>
    <w:rsid w:val="00501D39"/>
    <w:rsid w:val="0050350A"/>
    <w:rsid w:val="00504CF0"/>
    <w:rsid w:val="00513951"/>
    <w:rsid w:val="005160A3"/>
    <w:rsid w:val="005165AC"/>
    <w:rsid w:val="00522B2D"/>
    <w:rsid w:val="00532942"/>
    <w:rsid w:val="00535FB3"/>
    <w:rsid w:val="00552DBA"/>
    <w:rsid w:val="00567106"/>
    <w:rsid w:val="00573D65"/>
    <w:rsid w:val="005A0DD5"/>
    <w:rsid w:val="005A4A3F"/>
    <w:rsid w:val="005C0D92"/>
    <w:rsid w:val="005E3173"/>
    <w:rsid w:val="005F68AA"/>
    <w:rsid w:val="00621076"/>
    <w:rsid w:val="00624858"/>
    <w:rsid w:val="00637604"/>
    <w:rsid w:val="00637F67"/>
    <w:rsid w:val="00642854"/>
    <w:rsid w:val="00643E58"/>
    <w:rsid w:val="0065447B"/>
    <w:rsid w:val="00657A28"/>
    <w:rsid w:val="00676AA5"/>
    <w:rsid w:val="006772CA"/>
    <w:rsid w:val="006859F7"/>
    <w:rsid w:val="006A5BE2"/>
    <w:rsid w:val="006C0F8F"/>
    <w:rsid w:val="006D3E6B"/>
    <w:rsid w:val="006E2E39"/>
    <w:rsid w:val="006F0529"/>
    <w:rsid w:val="006F27E9"/>
    <w:rsid w:val="00701F04"/>
    <w:rsid w:val="007039A0"/>
    <w:rsid w:val="007255C1"/>
    <w:rsid w:val="007265A3"/>
    <w:rsid w:val="00746C7F"/>
    <w:rsid w:val="00754C40"/>
    <w:rsid w:val="007610B2"/>
    <w:rsid w:val="00795681"/>
    <w:rsid w:val="007A7058"/>
    <w:rsid w:val="007B19BE"/>
    <w:rsid w:val="007B3052"/>
    <w:rsid w:val="007B3632"/>
    <w:rsid w:val="007B67FC"/>
    <w:rsid w:val="007B681C"/>
    <w:rsid w:val="007C5021"/>
    <w:rsid w:val="007D09D5"/>
    <w:rsid w:val="007D2D82"/>
    <w:rsid w:val="007E4BCF"/>
    <w:rsid w:val="007E7686"/>
    <w:rsid w:val="007E7DCF"/>
    <w:rsid w:val="007F48D6"/>
    <w:rsid w:val="007F714A"/>
    <w:rsid w:val="008010F0"/>
    <w:rsid w:val="00807C44"/>
    <w:rsid w:val="00812F6B"/>
    <w:rsid w:val="00813A20"/>
    <w:rsid w:val="00813EAD"/>
    <w:rsid w:val="00813F07"/>
    <w:rsid w:val="00814646"/>
    <w:rsid w:val="00827196"/>
    <w:rsid w:val="00831506"/>
    <w:rsid w:val="0083463F"/>
    <w:rsid w:val="00856E8D"/>
    <w:rsid w:val="00857674"/>
    <w:rsid w:val="008607FF"/>
    <w:rsid w:val="00871110"/>
    <w:rsid w:val="00874872"/>
    <w:rsid w:val="0089220F"/>
    <w:rsid w:val="0089365A"/>
    <w:rsid w:val="008B391C"/>
    <w:rsid w:val="008C273D"/>
    <w:rsid w:val="008C5078"/>
    <w:rsid w:val="008C5C51"/>
    <w:rsid w:val="008D2142"/>
    <w:rsid w:val="008D69AB"/>
    <w:rsid w:val="008E14E3"/>
    <w:rsid w:val="008E500A"/>
    <w:rsid w:val="008F3F65"/>
    <w:rsid w:val="008F50B8"/>
    <w:rsid w:val="00911843"/>
    <w:rsid w:val="00912395"/>
    <w:rsid w:val="00923FAE"/>
    <w:rsid w:val="00924343"/>
    <w:rsid w:val="009248E9"/>
    <w:rsid w:val="009270FA"/>
    <w:rsid w:val="00930DBF"/>
    <w:rsid w:val="00936E50"/>
    <w:rsid w:val="00937FFD"/>
    <w:rsid w:val="009426E4"/>
    <w:rsid w:val="00946195"/>
    <w:rsid w:val="009465FC"/>
    <w:rsid w:val="00953148"/>
    <w:rsid w:val="009673F4"/>
    <w:rsid w:val="0097456B"/>
    <w:rsid w:val="00977757"/>
    <w:rsid w:val="00977C7C"/>
    <w:rsid w:val="00994110"/>
    <w:rsid w:val="00995997"/>
    <w:rsid w:val="009B367A"/>
    <w:rsid w:val="00A0356E"/>
    <w:rsid w:val="00A12F74"/>
    <w:rsid w:val="00A40838"/>
    <w:rsid w:val="00A40DD6"/>
    <w:rsid w:val="00A4216D"/>
    <w:rsid w:val="00A5044D"/>
    <w:rsid w:val="00A72DED"/>
    <w:rsid w:val="00AA15A9"/>
    <w:rsid w:val="00AB76D9"/>
    <w:rsid w:val="00AC2DB7"/>
    <w:rsid w:val="00AC35F7"/>
    <w:rsid w:val="00AC5CAE"/>
    <w:rsid w:val="00AC69C4"/>
    <w:rsid w:val="00AD6995"/>
    <w:rsid w:val="00AD6C66"/>
    <w:rsid w:val="00AD79F3"/>
    <w:rsid w:val="00AE437F"/>
    <w:rsid w:val="00AE61D4"/>
    <w:rsid w:val="00AF0014"/>
    <w:rsid w:val="00AF12FD"/>
    <w:rsid w:val="00AF63FA"/>
    <w:rsid w:val="00B01603"/>
    <w:rsid w:val="00B111A6"/>
    <w:rsid w:val="00B16158"/>
    <w:rsid w:val="00B2625E"/>
    <w:rsid w:val="00B32A9E"/>
    <w:rsid w:val="00B32E85"/>
    <w:rsid w:val="00B445D9"/>
    <w:rsid w:val="00B45B75"/>
    <w:rsid w:val="00B61010"/>
    <w:rsid w:val="00B63E8A"/>
    <w:rsid w:val="00B654A2"/>
    <w:rsid w:val="00B704F8"/>
    <w:rsid w:val="00B835B4"/>
    <w:rsid w:val="00B85B50"/>
    <w:rsid w:val="00B92E20"/>
    <w:rsid w:val="00B92E3E"/>
    <w:rsid w:val="00B9493A"/>
    <w:rsid w:val="00B9495F"/>
    <w:rsid w:val="00B9734B"/>
    <w:rsid w:val="00BA189F"/>
    <w:rsid w:val="00BA4C83"/>
    <w:rsid w:val="00BB3894"/>
    <w:rsid w:val="00BB5F9C"/>
    <w:rsid w:val="00BC7E46"/>
    <w:rsid w:val="00BE1F72"/>
    <w:rsid w:val="00BF0540"/>
    <w:rsid w:val="00BF0708"/>
    <w:rsid w:val="00BF11AF"/>
    <w:rsid w:val="00C04509"/>
    <w:rsid w:val="00C045B0"/>
    <w:rsid w:val="00C05BF4"/>
    <w:rsid w:val="00C10D63"/>
    <w:rsid w:val="00C2130F"/>
    <w:rsid w:val="00C258F0"/>
    <w:rsid w:val="00C27604"/>
    <w:rsid w:val="00C302EC"/>
    <w:rsid w:val="00C31903"/>
    <w:rsid w:val="00C40FC0"/>
    <w:rsid w:val="00C431B1"/>
    <w:rsid w:val="00C45F79"/>
    <w:rsid w:val="00C579DA"/>
    <w:rsid w:val="00C61339"/>
    <w:rsid w:val="00C61EAC"/>
    <w:rsid w:val="00C64D25"/>
    <w:rsid w:val="00C66CEF"/>
    <w:rsid w:val="00C71732"/>
    <w:rsid w:val="00C72765"/>
    <w:rsid w:val="00C7324C"/>
    <w:rsid w:val="00C83B4A"/>
    <w:rsid w:val="00CA3080"/>
    <w:rsid w:val="00CB6725"/>
    <w:rsid w:val="00CC6D98"/>
    <w:rsid w:val="00CD4639"/>
    <w:rsid w:val="00CE1536"/>
    <w:rsid w:val="00CE55EA"/>
    <w:rsid w:val="00D0680D"/>
    <w:rsid w:val="00D14B9F"/>
    <w:rsid w:val="00D26F90"/>
    <w:rsid w:val="00D354B6"/>
    <w:rsid w:val="00D378FA"/>
    <w:rsid w:val="00D47122"/>
    <w:rsid w:val="00D57F87"/>
    <w:rsid w:val="00D6184E"/>
    <w:rsid w:val="00D63709"/>
    <w:rsid w:val="00D779F3"/>
    <w:rsid w:val="00D86C12"/>
    <w:rsid w:val="00D94339"/>
    <w:rsid w:val="00D96DF3"/>
    <w:rsid w:val="00DA1280"/>
    <w:rsid w:val="00DA374A"/>
    <w:rsid w:val="00DA3953"/>
    <w:rsid w:val="00DC27ED"/>
    <w:rsid w:val="00DD15C0"/>
    <w:rsid w:val="00DD7CDA"/>
    <w:rsid w:val="00DE078A"/>
    <w:rsid w:val="00DF20D5"/>
    <w:rsid w:val="00DF2CE7"/>
    <w:rsid w:val="00DF2DF2"/>
    <w:rsid w:val="00DF382C"/>
    <w:rsid w:val="00E11CD4"/>
    <w:rsid w:val="00E1267D"/>
    <w:rsid w:val="00E21971"/>
    <w:rsid w:val="00E33581"/>
    <w:rsid w:val="00E358C7"/>
    <w:rsid w:val="00E51952"/>
    <w:rsid w:val="00E602D4"/>
    <w:rsid w:val="00E65410"/>
    <w:rsid w:val="00E73566"/>
    <w:rsid w:val="00E77AED"/>
    <w:rsid w:val="00E92F9F"/>
    <w:rsid w:val="00E9623D"/>
    <w:rsid w:val="00EA0075"/>
    <w:rsid w:val="00EA19B3"/>
    <w:rsid w:val="00EA4F13"/>
    <w:rsid w:val="00EC432D"/>
    <w:rsid w:val="00ED2955"/>
    <w:rsid w:val="00ED6D02"/>
    <w:rsid w:val="00EE157E"/>
    <w:rsid w:val="00EE38A6"/>
    <w:rsid w:val="00EF009A"/>
    <w:rsid w:val="00EF1717"/>
    <w:rsid w:val="00EF6468"/>
    <w:rsid w:val="00F0648E"/>
    <w:rsid w:val="00F0795E"/>
    <w:rsid w:val="00F25F7A"/>
    <w:rsid w:val="00F303B0"/>
    <w:rsid w:val="00F32CDF"/>
    <w:rsid w:val="00F37D87"/>
    <w:rsid w:val="00F433FD"/>
    <w:rsid w:val="00F468CE"/>
    <w:rsid w:val="00F55DBD"/>
    <w:rsid w:val="00F5641F"/>
    <w:rsid w:val="00F62DEF"/>
    <w:rsid w:val="00F67E5E"/>
    <w:rsid w:val="00F77DEA"/>
    <w:rsid w:val="00F80820"/>
    <w:rsid w:val="00F906FA"/>
    <w:rsid w:val="00F9526E"/>
    <w:rsid w:val="00FA6BE4"/>
    <w:rsid w:val="00FC17D7"/>
    <w:rsid w:val="00FD0E92"/>
    <w:rsid w:val="00FD74A7"/>
    <w:rsid w:val="00FE1B8A"/>
    <w:rsid w:val="00FF6924"/>
    <w:rsid w:val="00FF7260"/>
    <w:rsid w:val="01362521"/>
    <w:rsid w:val="02377801"/>
    <w:rsid w:val="02B56978"/>
    <w:rsid w:val="02C848FD"/>
    <w:rsid w:val="03103BAE"/>
    <w:rsid w:val="03411FB9"/>
    <w:rsid w:val="0385634A"/>
    <w:rsid w:val="03C84489"/>
    <w:rsid w:val="047C774D"/>
    <w:rsid w:val="04AE73E4"/>
    <w:rsid w:val="05425691"/>
    <w:rsid w:val="057B5C57"/>
    <w:rsid w:val="05816FE5"/>
    <w:rsid w:val="06277B8D"/>
    <w:rsid w:val="06691F53"/>
    <w:rsid w:val="06A6432B"/>
    <w:rsid w:val="06EA3722"/>
    <w:rsid w:val="07302A71"/>
    <w:rsid w:val="07B124A4"/>
    <w:rsid w:val="07D011C4"/>
    <w:rsid w:val="08BE387D"/>
    <w:rsid w:val="09BE4FC9"/>
    <w:rsid w:val="0A3D797F"/>
    <w:rsid w:val="0AB063A2"/>
    <w:rsid w:val="0BBB2DA6"/>
    <w:rsid w:val="0BC556E8"/>
    <w:rsid w:val="0BC63A34"/>
    <w:rsid w:val="0C2D3A23"/>
    <w:rsid w:val="0C8E44C1"/>
    <w:rsid w:val="0CFD4387"/>
    <w:rsid w:val="0D6D272F"/>
    <w:rsid w:val="0DE6032D"/>
    <w:rsid w:val="0E3532C5"/>
    <w:rsid w:val="0E3C619F"/>
    <w:rsid w:val="0E7979CA"/>
    <w:rsid w:val="0E947D89"/>
    <w:rsid w:val="0FD3668F"/>
    <w:rsid w:val="116577BB"/>
    <w:rsid w:val="11A100AB"/>
    <w:rsid w:val="11DD78F8"/>
    <w:rsid w:val="122D02D9"/>
    <w:rsid w:val="12415B32"/>
    <w:rsid w:val="12940358"/>
    <w:rsid w:val="13702B73"/>
    <w:rsid w:val="140C2170"/>
    <w:rsid w:val="14BE346A"/>
    <w:rsid w:val="156F29B6"/>
    <w:rsid w:val="15CF55E7"/>
    <w:rsid w:val="166F28BA"/>
    <w:rsid w:val="1693157E"/>
    <w:rsid w:val="16B25250"/>
    <w:rsid w:val="16EA2C3C"/>
    <w:rsid w:val="17783DA4"/>
    <w:rsid w:val="17F041A2"/>
    <w:rsid w:val="187C6852"/>
    <w:rsid w:val="18C164EC"/>
    <w:rsid w:val="1B012302"/>
    <w:rsid w:val="1B355CFE"/>
    <w:rsid w:val="1B6805D3"/>
    <w:rsid w:val="1BB04ED2"/>
    <w:rsid w:val="1BD47A17"/>
    <w:rsid w:val="1C00080C"/>
    <w:rsid w:val="1C227F53"/>
    <w:rsid w:val="1D4B3D09"/>
    <w:rsid w:val="1D9E5FD3"/>
    <w:rsid w:val="1DB418AE"/>
    <w:rsid w:val="1DCC4C5D"/>
    <w:rsid w:val="1E197963"/>
    <w:rsid w:val="1EBEC499"/>
    <w:rsid w:val="1F6C3401"/>
    <w:rsid w:val="1FE942A1"/>
    <w:rsid w:val="1FF8514B"/>
    <w:rsid w:val="20016901"/>
    <w:rsid w:val="20931C4F"/>
    <w:rsid w:val="20F253CA"/>
    <w:rsid w:val="20FC72E5"/>
    <w:rsid w:val="21936ED5"/>
    <w:rsid w:val="21A23B50"/>
    <w:rsid w:val="23E772D0"/>
    <w:rsid w:val="246F215C"/>
    <w:rsid w:val="25197037"/>
    <w:rsid w:val="25E71C6C"/>
    <w:rsid w:val="26235823"/>
    <w:rsid w:val="26485289"/>
    <w:rsid w:val="26ED1F22"/>
    <w:rsid w:val="276A122F"/>
    <w:rsid w:val="277C30DE"/>
    <w:rsid w:val="27F76F67"/>
    <w:rsid w:val="28665E9B"/>
    <w:rsid w:val="289114E1"/>
    <w:rsid w:val="28D61E8B"/>
    <w:rsid w:val="298A6EE7"/>
    <w:rsid w:val="29B50E88"/>
    <w:rsid w:val="29DD03DE"/>
    <w:rsid w:val="29F86FC6"/>
    <w:rsid w:val="2A346513"/>
    <w:rsid w:val="2AE5754B"/>
    <w:rsid w:val="2C1C62C3"/>
    <w:rsid w:val="2CAB6572"/>
    <w:rsid w:val="2D461D94"/>
    <w:rsid w:val="2E141EF5"/>
    <w:rsid w:val="2EC546A5"/>
    <w:rsid w:val="2EDD05BA"/>
    <w:rsid w:val="2F434A37"/>
    <w:rsid w:val="2F5E5976"/>
    <w:rsid w:val="2F884BAF"/>
    <w:rsid w:val="2FD104A8"/>
    <w:rsid w:val="2FD90A0E"/>
    <w:rsid w:val="30FF50DE"/>
    <w:rsid w:val="31352705"/>
    <w:rsid w:val="318E0429"/>
    <w:rsid w:val="31E340B8"/>
    <w:rsid w:val="323F1C36"/>
    <w:rsid w:val="32A61CB5"/>
    <w:rsid w:val="32AA7C79"/>
    <w:rsid w:val="32F842C3"/>
    <w:rsid w:val="330B65A0"/>
    <w:rsid w:val="33184235"/>
    <w:rsid w:val="33350E7E"/>
    <w:rsid w:val="33CF0D98"/>
    <w:rsid w:val="33E6483E"/>
    <w:rsid w:val="343D3A9C"/>
    <w:rsid w:val="349D7098"/>
    <w:rsid w:val="34C208FD"/>
    <w:rsid w:val="35994521"/>
    <w:rsid w:val="362A49AB"/>
    <w:rsid w:val="36945C64"/>
    <w:rsid w:val="36A007CA"/>
    <w:rsid w:val="37B61FD2"/>
    <w:rsid w:val="3881718E"/>
    <w:rsid w:val="390F1C37"/>
    <w:rsid w:val="3A502507"/>
    <w:rsid w:val="3AA12D62"/>
    <w:rsid w:val="3AE87E79"/>
    <w:rsid w:val="3B5F0C53"/>
    <w:rsid w:val="3CEE6EAD"/>
    <w:rsid w:val="3D406863"/>
    <w:rsid w:val="3DA43295"/>
    <w:rsid w:val="3DA768E2"/>
    <w:rsid w:val="3E1A2A27"/>
    <w:rsid w:val="3EF47905"/>
    <w:rsid w:val="3F1C6E5B"/>
    <w:rsid w:val="3F260DF9"/>
    <w:rsid w:val="3F7FF30E"/>
    <w:rsid w:val="401364B0"/>
    <w:rsid w:val="403C5A07"/>
    <w:rsid w:val="408D6263"/>
    <w:rsid w:val="41055DF9"/>
    <w:rsid w:val="41524DB6"/>
    <w:rsid w:val="41B415CD"/>
    <w:rsid w:val="433A6B1D"/>
    <w:rsid w:val="43D16CA8"/>
    <w:rsid w:val="44407101"/>
    <w:rsid w:val="448434D9"/>
    <w:rsid w:val="448C3C95"/>
    <w:rsid w:val="45692429"/>
    <w:rsid w:val="45827A80"/>
    <w:rsid w:val="461E7DF4"/>
    <w:rsid w:val="46B1432D"/>
    <w:rsid w:val="46B812BD"/>
    <w:rsid w:val="4779309D"/>
    <w:rsid w:val="47BB36B5"/>
    <w:rsid w:val="47D76015"/>
    <w:rsid w:val="481B139D"/>
    <w:rsid w:val="48EC79C0"/>
    <w:rsid w:val="492D2BB8"/>
    <w:rsid w:val="493E459E"/>
    <w:rsid w:val="497C6E74"/>
    <w:rsid w:val="49DC3EF0"/>
    <w:rsid w:val="4A8E442F"/>
    <w:rsid w:val="4ABF34BD"/>
    <w:rsid w:val="4B60339F"/>
    <w:rsid w:val="4C3103EA"/>
    <w:rsid w:val="4D73058E"/>
    <w:rsid w:val="4E2C01D3"/>
    <w:rsid w:val="4E9B5306"/>
    <w:rsid w:val="4FCB46B2"/>
    <w:rsid w:val="504B57F2"/>
    <w:rsid w:val="50A860A1"/>
    <w:rsid w:val="50E05F3B"/>
    <w:rsid w:val="518E5997"/>
    <w:rsid w:val="51DC2BA6"/>
    <w:rsid w:val="51E83CDC"/>
    <w:rsid w:val="528D3EA0"/>
    <w:rsid w:val="529E1C09"/>
    <w:rsid w:val="52A93254"/>
    <w:rsid w:val="52D5524E"/>
    <w:rsid w:val="53B92A73"/>
    <w:rsid w:val="53DA9B07"/>
    <w:rsid w:val="5434135B"/>
    <w:rsid w:val="561A1EEF"/>
    <w:rsid w:val="563145C8"/>
    <w:rsid w:val="569021B1"/>
    <w:rsid w:val="56AE5057"/>
    <w:rsid w:val="56BF3430"/>
    <w:rsid w:val="57016C0B"/>
    <w:rsid w:val="570F757A"/>
    <w:rsid w:val="57386B82"/>
    <w:rsid w:val="573C5E95"/>
    <w:rsid w:val="57596D5B"/>
    <w:rsid w:val="576D42A0"/>
    <w:rsid w:val="57C32112"/>
    <w:rsid w:val="58256929"/>
    <w:rsid w:val="585825DD"/>
    <w:rsid w:val="58AB4DBC"/>
    <w:rsid w:val="58BF6D7E"/>
    <w:rsid w:val="58C425E6"/>
    <w:rsid w:val="59401C6C"/>
    <w:rsid w:val="597638E0"/>
    <w:rsid w:val="59DE1485"/>
    <w:rsid w:val="5A3E3CD2"/>
    <w:rsid w:val="5A47527D"/>
    <w:rsid w:val="5A9102A6"/>
    <w:rsid w:val="5B394BC5"/>
    <w:rsid w:val="5B63E0E9"/>
    <w:rsid w:val="5B6F12BA"/>
    <w:rsid w:val="5B7420A1"/>
    <w:rsid w:val="5C0A47B4"/>
    <w:rsid w:val="5C6324DE"/>
    <w:rsid w:val="5D1416F7"/>
    <w:rsid w:val="5DF64CD9"/>
    <w:rsid w:val="5E391380"/>
    <w:rsid w:val="5EAC56AE"/>
    <w:rsid w:val="5F3B6F72"/>
    <w:rsid w:val="5F3D52B9"/>
    <w:rsid w:val="5F6D3E2E"/>
    <w:rsid w:val="5FAFDF8B"/>
    <w:rsid w:val="5FB37B99"/>
    <w:rsid w:val="5FDE0577"/>
    <w:rsid w:val="60344C6C"/>
    <w:rsid w:val="60AC7BE7"/>
    <w:rsid w:val="60B341F9"/>
    <w:rsid w:val="60DD390D"/>
    <w:rsid w:val="61A22E95"/>
    <w:rsid w:val="61FA55D9"/>
    <w:rsid w:val="6280708C"/>
    <w:rsid w:val="62BB6808"/>
    <w:rsid w:val="62BF1D86"/>
    <w:rsid w:val="62C751AC"/>
    <w:rsid w:val="638E1826"/>
    <w:rsid w:val="63B67EF7"/>
    <w:rsid w:val="63CD70FA"/>
    <w:rsid w:val="63E43B3C"/>
    <w:rsid w:val="64370110"/>
    <w:rsid w:val="6445112D"/>
    <w:rsid w:val="64EE4C72"/>
    <w:rsid w:val="652F2B95"/>
    <w:rsid w:val="6566132C"/>
    <w:rsid w:val="65692BCE"/>
    <w:rsid w:val="65AA084B"/>
    <w:rsid w:val="6655487D"/>
    <w:rsid w:val="66702C72"/>
    <w:rsid w:val="668A5061"/>
    <w:rsid w:val="67754EAE"/>
    <w:rsid w:val="67ED22A0"/>
    <w:rsid w:val="687F04C6"/>
    <w:rsid w:val="689259B6"/>
    <w:rsid w:val="68F04317"/>
    <w:rsid w:val="69E7041B"/>
    <w:rsid w:val="69F6645B"/>
    <w:rsid w:val="6A2E2088"/>
    <w:rsid w:val="6A331379"/>
    <w:rsid w:val="6A7F19A7"/>
    <w:rsid w:val="6A907C18"/>
    <w:rsid w:val="6BC8789F"/>
    <w:rsid w:val="6BF15048"/>
    <w:rsid w:val="6C186A79"/>
    <w:rsid w:val="6C412689"/>
    <w:rsid w:val="6C845EBC"/>
    <w:rsid w:val="6CF67F3E"/>
    <w:rsid w:val="6DDCD22F"/>
    <w:rsid w:val="6DE76703"/>
    <w:rsid w:val="6E3B6A4F"/>
    <w:rsid w:val="6E6D47E6"/>
    <w:rsid w:val="6EA2262A"/>
    <w:rsid w:val="6F173018"/>
    <w:rsid w:val="6F776784"/>
    <w:rsid w:val="70001CFE"/>
    <w:rsid w:val="70082960"/>
    <w:rsid w:val="70553DF8"/>
    <w:rsid w:val="70903082"/>
    <w:rsid w:val="71072C18"/>
    <w:rsid w:val="718D5813"/>
    <w:rsid w:val="744F6DB0"/>
    <w:rsid w:val="747F7695"/>
    <w:rsid w:val="74B03CF2"/>
    <w:rsid w:val="74B121F8"/>
    <w:rsid w:val="757A43ED"/>
    <w:rsid w:val="75AE1A90"/>
    <w:rsid w:val="75DC0B17"/>
    <w:rsid w:val="761262E7"/>
    <w:rsid w:val="766C1190"/>
    <w:rsid w:val="76B61368"/>
    <w:rsid w:val="76C415FC"/>
    <w:rsid w:val="76F105F2"/>
    <w:rsid w:val="779F77D7"/>
    <w:rsid w:val="77FA7033"/>
    <w:rsid w:val="788C2381"/>
    <w:rsid w:val="78B9205D"/>
    <w:rsid w:val="79330A4E"/>
    <w:rsid w:val="79711576"/>
    <w:rsid w:val="79785950"/>
    <w:rsid w:val="79C618C2"/>
    <w:rsid w:val="79D73ACF"/>
    <w:rsid w:val="7AEF30FD"/>
    <w:rsid w:val="7B0528FD"/>
    <w:rsid w:val="7B3179EF"/>
    <w:rsid w:val="7BE10C35"/>
    <w:rsid w:val="7BFF8698"/>
    <w:rsid w:val="7C6929D9"/>
    <w:rsid w:val="7C6D071B"/>
    <w:rsid w:val="7D6F7911"/>
    <w:rsid w:val="7E192908"/>
    <w:rsid w:val="7E4B4A8C"/>
    <w:rsid w:val="7E9267D7"/>
    <w:rsid w:val="7F2542AA"/>
    <w:rsid w:val="7F2D7CEE"/>
    <w:rsid w:val="7FBCF26D"/>
    <w:rsid w:val="7FCB6E19"/>
    <w:rsid w:val="7FFBBD04"/>
    <w:rsid w:val="97BDE96F"/>
    <w:rsid w:val="97E43E2F"/>
    <w:rsid w:val="9FFF7B53"/>
    <w:rsid w:val="A9DF2DC8"/>
    <w:rsid w:val="AAE71F47"/>
    <w:rsid w:val="AEFFF813"/>
    <w:rsid w:val="B7FD1B08"/>
    <w:rsid w:val="BE3D46C7"/>
    <w:rsid w:val="BE7AC246"/>
    <w:rsid w:val="BEF9B994"/>
    <w:rsid w:val="BF5F560E"/>
    <w:rsid w:val="BF791389"/>
    <w:rsid w:val="BFF5F689"/>
    <w:rsid w:val="C77BA38E"/>
    <w:rsid w:val="DC8DEB77"/>
    <w:rsid w:val="E4FB9C74"/>
    <w:rsid w:val="EBCF306F"/>
    <w:rsid w:val="ED3DD8C9"/>
    <w:rsid w:val="EFDDA880"/>
    <w:rsid w:val="F7F36859"/>
    <w:rsid w:val="FEF7D421"/>
    <w:rsid w:val="FFC49748"/>
    <w:rsid w:val="FFCD1422"/>
    <w:rsid w:val="FFDF953D"/>
    <w:rsid w:val="FFF00FE1"/>
    <w:rsid w:val="FFFF8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D944D"/>
  <w15:docId w15:val="{1A2B8E9A-ACAB-40B4-BB61-45842F01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autoRedefine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HTML0">
    <w:name w:val="HTML 预设格式 字符"/>
    <w:basedOn w:val="a0"/>
    <w:link w:val="HTML"/>
    <w:autoRedefine/>
    <w:uiPriority w:val="99"/>
    <w:semiHidden/>
    <w:qFormat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HE9055</cp:lastModifiedBy>
  <cp:revision>6</cp:revision>
  <cp:lastPrinted>2026-05-19T06:49:00Z</cp:lastPrinted>
  <dcterms:created xsi:type="dcterms:W3CDTF">2026-05-18T07:36:00Z</dcterms:created>
  <dcterms:modified xsi:type="dcterms:W3CDTF">2026-05-19T06:49:00Z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B1AAF532F9EC3BD3AB9A06643BC86103_43</vt:lpwstr>
  </property>
</Properties>
</file>